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4CA3" w:rsidRDefault="00393D86" w:rsidP="00D1071D">
      <w:pPr>
        <w:jc w:val="center"/>
        <w:rPr>
          <w:rFonts w:asciiTheme="majorBidi" w:hAnsiTheme="majorBidi" w:cstheme="majorBidi"/>
          <w:sz w:val="32"/>
          <w:szCs w:val="32"/>
        </w:rPr>
      </w:pPr>
      <w:r>
        <w:rPr>
          <w:rFonts w:asciiTheme="majorBidi" w:hAnsiTheme="majorBidi" w:cstheme="majorBidi"/>
          <w:sz w:val="32"/>
          <w:szCs w:val="32"/>
        </w:rPr>
        <w:t>Mission and</w:t>
      </w:r>
      <w:r w:rsidR="00D1071D" w:rsidRPr="00A6722A">
        <w:rPr>
          <w:rFonts w:asciiTheme="majorBidi" w:hAnsiTheme="majorBidi" w:cstheme="majorBidi"/>
          <w:sz w:val="32"/>
          <w:szCs w:val="32"/>
        </w:rPr>
        <w:t xml:space="preserve"> Global Governanc</w:t>
      </w:r>
      <w:r>
        <w:rPr>
          <w:rFonts w:asciiTheme="majorBidi" w:hAnsiTheme="majorBidi" w:cstheme="majorBidi"/>
          <w:sz w:val="32"/>
          <w:szCs w:val="32"/>
        </w:rPr>
        <w:t xml:space="preserve">e: </w:t>
      </w:r>
      <w:r w:rsidR="0017624F">
        <w:rPr>
          <w:rFonts w:asciiTheme="majorBidi" w:hAnsiTheme="majorBidi" w:cstheme="majorBidi"/>
          <w:sz w:val="32"/>
          <w:szCs w:val="32"/>
        </w:rPr>
        <w:t xml:space="preserve">A Convergence of Pneumatology </w:t>
      </w:r>
    </w:p>
    <w:p w:rsidR="00D1071D" w:rsidRPr="00A6722A" w:rsidRDefault="0017624F" w:rsidP="00D1071D">
      <w:pPr>
        <w:jc w:val="center"/>
        <w:rPr>
          <w:rFonts w:asciiTheme="majorBidi" w:hAnsiTheme="majorBidi" w:cstheme="majorBidi"/>
          <w:sz w:val="32"/>
          <w:szCs w:val="32"/>
        </w:rPr>
      </w:pPr>
      <w:r>
        <w:rPr>
          <w:rFonts w:asciiTheme="majorBidi" w:hAnsiTheme="majorBidi" w:cstheme="majorBidi"/>
          <w:sz w:val="32"/>
          <w:szCs w:val="32"/>
        </w:rPr>
        <w:t>and Human Flourishing</w:t>
      </w:r>
    </w:p>
    <w:p w:rsidR="00EA1707" w:rsidRPr="00EA1707" w:rsidRDefault="00EA1707" w:rsidP="00C81BBB">
      <w:pPr>
        <w:spacing w:line="480" w:lineRule="auto"/>
        <w:rPr>
          <w:rFonts w:asciiTheme="majorBidi" w:hAnsiTheme="majorBidi" w:cstheme="majorBidi"/>
        </w:rPr>
      </w:pPr>
    </w:p>
    <w:p w:rsidR="00C81BBB" w:rsidRDefault="00A57C38" w:rsidP="00C81BBB">
      <w:pPr>
        <w:spacing w:line="480" w:lineRule="auto"/>
        <w:rPr>
          <w:rFonts w:asciiTheme="majorBidi" w:hAnsiTheme="majorBidi" w:cstheme="majorBidi"/>
        </w:rPr>
      </w:pPr>
      <w:r>
        <w:rPr>
          <w:rFonts w:asciiTheme="majorBidi" w:hAnsiTheme="majorBidi" w:cstheme="majorBidi"/>
        </w:rPr>
        <w:t xml:space="preserve">David J. Bosch reminded us in his classic tome on mission theology, </w:t>
      </w:r>
      <w:r w:rsidRPr="00A57C38">
        <w:rPr>
          <w:rFonts w:asciiTheme="majorBidi" w:hAnsiTheme="majorBidi" w:cstheme="majorBidi"/>
          <w:i/>
          <w:iCs/>
        </w:rPr>
        <w:t>Transforming Mission</w:t>
      </w:r>
      <w:r>
        <w:rPr>
          <w:rFonts w:asciiTheme="majorBidi" w:hAnsiTheme="majorBidi" w:cstheme="majorBidi"/>
        </w:rPr>
        <w:t xml:space="preserve">, that we worship a God whose very act of creation </w:t>
      </w:r>
      <w:r w:rsidR="004F71CD">
        <w:rPr>
          <w:rFonts w:asciiTheme="majorBidi" w:hAnsiTheme="majorBidi" w:cstheme="majorBidi"/>
        </w:rPr>
        <w:t xml:space="preserve">was at the same time the launching of his mission to redeem humanity. </w:t>
      </w:r>
      <w:r w:rsidR="00393D86">
        <w:rPr>
          <w:rFonts w:asciiTheme="majorBidi" w:hAnsiTheme="majorBidi" w:cstheme="majorBidi"/>
        </w:rPr>
        <w:t xml:space="preserve">Since the World </w:t>
      </w:r>
      <w:r w:rsidR="00F329FF">
        <w:rPr>
          <w:rFonts w:asciiTheme="majorBidi" w:hAnsiTheme="majorBidi" w:cstheme="majorBidi"/>
        </w:rPr>
        <w:t xml:space="preserve">Council of Churches’ 1952 conference in </w:t>
      </w:r>
      <w:proofErr w:type="spellStart"/>
      <w:r w:rsidR="00F329FF">
        <w:rPr>
          <w:rFonts w:asciiTheme="majorBidi" w:hAnsiTheme="majorBidi" w:cstheme="majorBidi"/>
        </w:rPr>
        <w:t>Willingen</w:t>
      </w:r>
      <w:proofErr w:type="spellEnd"/>
      <w:r w:rsidR="00F329FF">
        <w:rPr>
          <w:rFonts w:asciiTheme="majorBidi" w:hAnsiTheme="majorBidi" w:cstheme="majorBidi"/>
        </w:rPr>
        <w:t>, Germany, w</w:t>
      </w:r>
      <w:r w:rsidR="004F71CD">
        <w:rPr>
          <w:rFonts w:asciiTheme="majorBidi" w:hAnsiTheme="majorBidi" w:cstheme="majorBidi"/>
        </w:rPr>
        <w:t>e</w:t>
      </w:r>
      <w:r w:rsidR="00030706">
        <w:rPr>
          <w:rFonts w:asciiTheme="majorBidi" w:hAnsiTheme="majorBidi" w:cstheme="majorBidi"/>
        </w:rPr>
        <w:t xml:space="preserve"> ha</w:t>
      </w:r>
      <w:r w:rsidR="004F71CD">
        <w:rPr>
          <w:rFonts w:asciiTheme="majorBidi" w:hAnsiTheme="majorBidi" w:cstheme="majorBidi"/>
        </w:rPr>
        <w:t xml:space="preserve">ve grown accustomed to using the Latin phrase, </w:t>
      </w:r>
      <w:proofErr w:type="spellStart"/>
      <w:r w:rsidR="004F71CD" w:rsidRPr="004F71CD">
        <w:rPr>
          <w:rFonts w:asciiTheme="majorBidi" w:hAnsiTheme="majorBidi" w:cstheme="majorBidi"/>
          <w:i/>
          <w:iCs/>
        </w:rPr>
        <w:t>Missio</w:t>
      </w:r>
      <w:proofErr w:type="spellEnd"/>
      <w:r w:rsidR="004F71CD" w:rsidRPr="004F71CD">
        <w:rPr>
          <w:rFonts w:asciiTheme="majorBidi" w:hAnsiTheme="majorBidi" w:cstheme="majorBidi"/>
          <w:i/>
          <w:iCs/>
        </w:rPr>
        <w:t xml:space="preserve"> Dei</w:t>
      </w:r>
      <w:r w:rsidR="00754CCF">
        <w:rPr>
          <w:rFonts w:asciiTheme="majorBidi" w:hAnsiTheme="majorBidi" w:cstheme="majorBidi"/>
        </w:rPr>
        <w:t>.</w:t>
      </w:r>
      <w:r w:rsidR="00754CCF">
        <w:rPr>
          <w:rStyle w:val="EndnoteReference"/>
          <w:rFonts w:asciiTheme="majorBidi" w:hAnsiTheme="majorBidi" w:cstheme="majorBidi"/>
        </w:rPr>
        <w:endnoteReference w:id="1"/>
      </w:r>
      <w:r w:rsidR="004F71CD">
        <w:rPr>
          <w:rFonts w:asciiTheme="majorBidi" w:hAnsiTheme="majorBidi" w:cstheme="majorBidi"/>
        </w:rPr>
        <w:t xml:space="preserve"> </w:t>
      </w:r>
      <w:r w:rsidR="00B83EB2">
        <w:rPr>
          <w:rFonts w:asciiTheme="majorBidi" w:hAnsiTheme="majorBidi" w:cstheme="majorBidi"/>
        </w:rPr>
        <w:t>Bosch</w:t>
      </w:r>
      <w:r w:rsidR="004F71CD">
        <w:rPr>
          <w:rFonts w:asciiTheme="majorBidi" w:hAnsiTheme="majorBidi" w:cstheme="majorBidi"/>
        </w:rPr>
        <w:t xml:space="preserve"> wrote, “[</w:t>
      </w:r>
      <w:proofErr w:type="spellStart"/>
      <w:r w:rsidR="004F71CD">
        <w:rPr>
          <w:rFonts w:asciiTheme="majorBidi" w:hAnsiTheme="majorBidi" w:cstheme="majorBidi"/>
        </w:rPr>
        <w:t>i</w:t>
      </w:r>
      <w:proofErr w:type="spellEnd"/>
      <w:r w:rsidR="004F71CD">
        <w:rPr>
          <w:rFonts w:asciiTheme="majorBidi" w:hAnsiTheme="majorBidi" w:cstheme="majorBidi"/>
        </w:rPr>
        <w:t xml:space="preserve">]t is not the church which ‘undertakes’ mission; it is the </w:t>
      </w:r>
      <w:proofErr w:type="spellStart"/>
      <w:r w:rsidR="004F71CD" w:rsidRPr="006D674D">
        <w:rPr>
          <w:rFonts w:asciiTheme="majorBidi" w:hAnsiTheme="majorBidi" w:cstheme="majorBidi"/>
          <w:i/>
          <w:iCs/>
        </w:rPr>
        <w:t>missio</w:t>
      </w:r>
      <w:proofErr w:type="spellEnd"/>
      <w:r w:rsidR="004F71CD" w:rsidRPr="006D674D">
        <w:rPr>
          <w:rFonts w:asciiTheme="majorBidi" w:hAnsiTheme="majorBidi" w:cstheme="majorBidi"/>
          <w:i/>
          <w:iCs/>
        </w:rPr>
        <w:t xml:space="preserve"> Dei</w:t>
      </w:r>
      <w:r w:rsidR="004F71CD">
        <w:rPr>
          <w:rFonts w:asciiTheme="majorBidi" w:hAnsiTheme="majorBidi" w:cstheme="majorBidi"/>
        </w:rPr>
        <w:t xml:space="preserve"> which constitutes the church.” </w:t>
      </w:r>
      <w:r w:rsidR="00F010ED">
        <w:rPr>
          <w:rFonts w:asciiTheme="majorBidi" w:hAnsiTheme="majorBidi" w:cstheme="majorBidi"/>
        </w:rPr>
        <w:t xml:space="preserve">Since </w:t>
      </w:r>
      <w:r w:rsidR="00FB6A30">
        <w:rPr>
          <w:rFonts w:asciiTheme="majorBidi" w:hAnsiTheme="majorBidi" w:cstheme="majorBidi"/>
        </w:rPr>
        <w:t>the Church</w:t>
      </w:r>
      <w:r w:rsidR="00F010ED">
        <w:rPr>
          <w:rFonts w:asciiTheme="majorBidi" w:hAnsiTheme="majorBidi" w:cstheme="majorBidi"/>
        </w:rPr>
        <w:t xml:space="preserve"> partakes in the Kingdom of God Jesus came to inaugurate, it</w:t>
      </w:r>
      <w:r w:rsidR="00FB6A30">
        <w:rPr>
          <w:rFonts w:asciiTheme="majorBidi" w:hAnsiTheme="majorBidi" w:cstheme="majorBidi"/>
        </w:rPr>
        <w:t>s</w:t>
      </w:r>
      <w:r w:rsidR="00F010ED">
        <w:rPr>
          <w:rFonts w:asciiTheme="majorBidi" w:hAnsiTheme="majorBidi" w:cstheme="majorBidi"/>
        </w:rPr>
        <w:t xml:space="preserve"> </w:t>
      </w:r>
      <w:r w:rsidR="00FB6A30">
        <w:rPr>
          <w:rFonts w:asciiTheme="majorBidi" w:hAnsiTheme="majorBidi" w:cstheme="majorBidi"/>
        </w:rPr>
        <w:t xml:space="preserve">mission is </w:t>
      </w:r>
      <w:r w:rsidR="00F010ED">
        <w:rPr>
          <w:rFonts w:asciiTheme="majorBidi" w:hAnsiTheme="majorBidi" w:cstheme="majorBidi"/>
        </w:rPr>
        <w:t xml:space="preserve">holistic, or </w:t>
      </w:r>
      <w:r w:rsidR="00D37FB8">
        <w:rPr>
          <w:rFonts w:asciiTheme="majorBidi" w:hAnsiTheme="majorBidi" w:cstheme="majorBidi"/>
        </w:rPr>
        <w:t>as</w:t>
      </w:r>
      <w:r w:rsidR="00F010ED">
        <w:rPr>
          <w:rFonts w:asciiTheme="majorBidi" w:hAnsiTheme="majorBidi" w:cstheme="majorBidi"/>
        </w:rPr>
        <w:t xml:space="preserve"> Bosch</w:t>
      </w:r>
      <w:r w:rsidR="00D37FB8">
        <w:rPr>
          <w:rFonts w:asciiTheme="majorBidi" w:hAnsiTheme="majorBidi" w:cstheme="majorBidi"/>
        </w:rPr>
        <w:t xml:space="preserve"> has it,</w:t>
      </w:r>
      <w:r w:rsidR="00F010ED">
        <w:rPr>
          <w:rFonts w:asciiTheme="majorBidi" w:hAnsiTheme="majorBidi" w:cstheme="majorBidi"/>
        </w:rPr>
        <w:t xml:space="preserve"> </w:t>
      </w:r>
      <w:r w:rsidR="00D37FB8">
        <w:rPr>
          <w:rFonts w:asciiTheme="majorBidi" w:hAnsiTheme="majorBidi" w:cstheme="majorBidi"/>
        </w:rPr>
        <w:t>“multifaceted”</w:t>
      </w:r>
      <w:r w:rsidR="00F010ED">
        <w:rPr>
          <w:rFonts w:asciiTheme="majorBidi" w:hAnsiTheme="majorBidi" w:cstheme="majorBidi"/>
        </w:rPr>
        <w:t>: it includes “witness, service, justice, healing, reconciliation, liberation, peace, evangelism, fellowship, church planting, contextualization, and much more</w:t>
      </w:r>
      <w:r w:rsidR="00C81BBB">
        <w:rPr>
          <w:rFonts w:asciiTheme="majorBidi" w:hAnsiTheme="majorBidi" w:cstheme="majorBidi"/>
        </w:rPr>
        <w:t>” (Bosch 1991: 512).</w:t>
      </w:r>
    </w:p>
    <w:p w:rsidR="00084E5C" w:rsidRPr="00CA238E" w:rsidRDefault="00084E5C" w:rsidP="00C81BBB">
      <w:pPr>
        <w:spacing w:line="480" w:lineRule="auto"/>
        <w:ind w:firstLine="720"/>
        <w:rPr>
          <w:rFonts w:asciiTheme="majorBidi" w:eastAsia="Times New Roman" w:hAnsiTheme="majorBidi" w:cstheme="majorBidi"/>
        </w:rPr>
      </w:pPr>
      <w:r>
        <w:rPr>
          <w:rFonts w:asciiTheme="majorBidi" w:hAnsiTheme="majorBidi" w:cstheme="majorBidi"/>
        </w:rPr>
        <w:t xml:space="preserve">This paper </w:t>
      </w:r>
      <w:r w:rsidR="00260C5B">
        <w:rPr>
          <w:rFonts w:asciiTheme="majorBidi" w:hAnsiTheme="majorBidi" w:cstheme="majorBidi"/>
        </w:rPr>
        <w:t xml:space="preserve">seeks to add “governance” to Bosch’s “much more” category of God’s mission </w:t>
      </w:r>
      <w:r w:rsidR="00C81BBB">
        <w:rPr>
          <w:rFonts w:asciiTheme="majorBidi" w:hAnsiTheme="majorBidi" w:cstheme="majorBidi"/>
        </w:rPr>
        <w:t xml:space="preserve">activities </w:t>
      </w:r>
      <w:r w:rsidR="00260C5B">
        <w:rPr>
          <w:rFonts w:asciiTheme="majorBidi" w:hAnsiTheme="majorBidi" w:cstheme="majorBidi"/>
        </w:rPr>
        <w:t>in our world. More specifically, I am interested in global governance.</w:t>
      </w:r>
      <w:r w:rsidR="00404715">
        <w:rPr>
          <w:rFonts w:asciiTheme="majorBidi" w:hAnsiTheme="majorBidi" w:cstheme="majorBidi"/>
        </w:rPr>
        <w:t xml:space="preserve"> What is global governance? At least two academic journals have been studying this issue from many angles, starting with Brill’s </w:t>
      </w:r>
      <w:r w:rsidR="00404715" w:rsidRPr="008318F5">
        <w:rPr>
          <w:rFonts w:asciiTheme="majorBidi" w:hAnsiTheme="majorBidi" w:cstheme="majorBidi"/>
          <w:i/>
          <w:iCs/>
        </w:rPr>
        <w:t>Global Governance: A Review of Multilateralism and International Organizations</w:t>
      </w:r>
      <w:r w:rsidR="00404715">
        <w:rPr>
          <w:rFonts w:asciiTheme="majorBidi" w:hAnsiTheme="majorBidi" w:cstheme="majorBidi"/>
        </w:rPr>
        <w:t xml:space="preserve"> since 1995; and Springer’s </w:t>
      </w:r>
      <w:r w:rsidR="00404715" w:rsidRPr="00404715">
        <w:rPr>
          <w:rFonts w:asciiTheme="majorBidi" w:hAnsiTheme="majorBidi" w:cstheme="majorBidi"/>
          <w:i/>
          <w:iCs/>
        </w:rPr>
        <w:t>Global Public Policy and Governance</w:t>
      </w:r>
      <w:r w:rsidR="00404715">
        <w:rPr>
          <w:rFonts w:asciiTheme="majorBidi" w:hAnsiTheme="majorBidi" w:cstheme="majorBidi"/>
        </w:rPr>
        <w:t xml:space="preserve"> since only 2020. My own introduction to the subject came from an interview I conducted with John Kirton, </w:t>
      </w:r>
      <w:r w:rsidR="00404715" w:rsidRPr="00CC07D5">
        <w:rPr>
          <w:rFonts w:asciiTheme="majorBidi" w:eastAsia="Times New Roman" w:hAnsiTheme="majorBidi" w:cstheme="majorBidi"/>
        </w:rPr>
        <w:t>the founder-director of the G7 and the G20 Research Groups based at the Munk School of Global Affairs at the University of Toronto</w:t>
      </w:r>
      <w:r w:rsidR="00404715">
        <w:rPr>
          <w:rFonts w:asciiTheme="majorBidi" w:eastAsia="Times New Roman" w:hAnsiTheme="majorBidi" w:cstheme="majorBidi"/>
        </w:rPr>
        <w:t>.</w:t>
      </w:r>
      <w:r w:rsidR="00754CCF">
        <w:rPr>
          <w:rStyle w:val="EndnoteReference"/>
          <w:rFonts w:asciiTheme="majorBidi" w:eastAsia="Times New Roman" w:hAnsiTheme="majorBidi" w:cstheme="majorBidi"/>
        </w:rPr>
        <w:endnoteReference w:id="2"/>
      </w:r>
      <w:r w:rsidR="005B7BE0">
        <w:rPr>
          <w:rFonts w:asciiTheme="majorBidi" w:eastAsia="Times New Roman" w:hAnsiTheme="majorBidi" w:cstheme="majorBidi"/>
        </w:rPr>
        <w:t xml:space="preserve"> On this topic, he directed me to one of his books co-written with a Russian colleague, </w:t>
      </w:r>
      <w:r w:rsidR="005B7BE0" w:rsidRPr="004D793E">
        <w:rPr>
          <w:rFonts w:asciiTheme="majorBidi" w:eastAsia="Times New Roman" w:hAnsiTheme="majorBidi" w:cstheme="majorBidi"/>
          <w:i/>
          <w:iCs/>
        </w:rPr>
        <w:t>Accountability for Effectiveness in Global Governance</w:t>
      </w:r>
      <w:r w:rsidR="00CA238E">
        <w:rPr>
          <w:rFonts w:asciiTheme="majorBidi" w:eastAsia="Times New Roman" w:hAnsiTheme="majorBidi" w:cstheme="majorBidi"/>
          <w:i/>
          <w:iCs/>
        </w:rPr>
        <w:t xml:space="preserve"> </w:t>
      </w:r>
      <w:r w:rsidR="00CA238E">
        <w:rPr>
          <w:rFonts w:asciiTheme="majorBidi" w:eastAsia="Times New Roman" w:hAnsiTheme="majorBidi" w:cstheme="majorBidi"/>
        </w:rPr>
        <w:t xml:space="preserve">(Kirton JJ and </w:t>
      </w:r>
      <w:proofErr w:type="spellStart"/>
      <w:r w:rsidR="00CA238E">
        <w:rPr>
          <w:rFonts w:asciiTheme="majorBidi" w:eastAsia="Times New Roman" w:hAnsiTheme="majorBidi" w:cstheme="majorBidi"/>
        </w:rPr>
        <w:t>Lorionova</w:t>
      </w:r>
      <w:proofErr w:type="spellEnd"/>
      <w:r w:rsidR="00CA238E">
        <w:rPr>
          <w:rFonts w:asciiTheme="majorBidi" w:eastAsia="Times New Roman" w:hAnsiTheme="majorBidi" w:cstheme="majorBidi"/>
        </w:rPr>
        <w:t xml:space="preserve"> M, 2018).</w:t>
      </w:r>
    </w:p>
    <w:p w:rsidR="00024744" w:rsidRDefault="001E7E76" w:rsidP="001E7E76">
      <w:pPr>
        <w:spacing w:line="480" w:lineRule="auto"/>
        <w:ind w:firstLine="720"/>
        <w:rPr>
          <w:rFonts w:asciiTheme="majorBidi" w:eastAsia="Times New Roman" w:hAnsiTheme="majorBidi" w:cstheme="majorBidi"/>
        </w:rPr>
      </w:pPr>
      <w:r>
        <w:rPr>
          <w:rFonts w:asciiTheme="majorBidi" w:eastAsia="Times New Roman" w:hAnsiTheme="majorBidi" w:cstheme="majorBidi"/>
        </w:rPr>
        <w:t>In their first chapter</w:t>
      </w:r>
      <w:r w:rsidR="00CA238E">
        <w:rPr>
          <w:rFonts w:asciiTheme="majorBidi" w:eastAsia="Times New Roman" w:hAnsiTheme="majorBidi" w:cstheme="majorBidi"/>
        </w:rPr>
        <w:t>,</w:t>
      </w:r>
      <w:r>
        <w:rPr>
          <w:rFonts w:asciiTheme="majorBidi" w:eastAsia="Times New Roman" w:hAnsiTheme="majorBidi" w:cstheme="majorBidi"/>
        </w:rPr>
        <w:t xml:space="preserve"> </w:t>
      </w:r>
      <w:r w:rsidR="00CA238E">
        <w:rPr>
          <w:rFonts w:asciiTheme="majorBidi" w:eastAsia="Times New Roman" w:hAnsiTheme="majorBidi" w:cstheme="majorBidi"/>
        </w:rPr>
        <w:t xml:space="preserve">Kirton and </w:t>
      </w:r>
      <w:proofErr w:type="spellStart"/>
      <w:r w:rsidR="00CA238E">
        <w:rPr>
          <w:rFonts w:asciiTheme="majorBidi" w:eastAsia="Times New Roman" w:hAnsiTheme="majorBidi" w:cstheme="majorBidi"/>
        </w:rPr>
        <w:t>Larionova</w:t>
      </w:r>
      <w:proofErr w:type="spellEnd"/>
      <w:r>
        <w:rPr>
          <w:rFonts w:asciiTheme="majorBidi" w:eastAsia="Times New Roman" w:hAnsiTheme="majorBidi" w:cstheme="majorBidi"/>
        </w:rPr>
        <w:t xml:space="preserve"> present global governance as a three-tiered entity</w:t>
      </w:r>
      <w:r w:rsidR="00024744">
        <w:rPr>
          <w:rFonts w:asciiTheme="majorBidi" w:eastAsia="Times New Roman" w:hAnsiTheme="majorBidi" w:cstheme="majorBidi"/>
        </w:rPr>
        <w:t>:</w:t>
      </w:r>
    </w:p>
    <w:p w:rsidR="00024744" w:rsidRDefault="001E7E76" w:rsidP="00024744">
      <w:pPr>
        <w:pStyle w:val="ListParagraph"/>
        <w:numPr>
          <w:ilvl w:val="0"/>
          <w:numId w:val="21"/>
        </w:numPr>
        <w:spacing w:line="480" w:lineRule="auto"/>
        <w:rPr>
          <w:rFonts w:asciiTheme="majorBidi" w:eastAsia="Times New Roman" w:hAnsiTheme="majorBidi" w:cstheme="majorBidi"/>
        </w:rPr>
      </w:pPr>
      <w:r w:rsidRPr="00024744">
        <w:rPr>
          <w:rFonts w:asciiTheme="majorBidi" w:eastAsia="Times New Roman" w:hAnsiTheme="majorBidi" w:cstheme="majorBidi"/>
        </w:rPr>
        <w:lastRenderedPageBreak/>
        <w:t>The highest</w:t>
      </w:r>
      <w:r w:rsidR="00C53928" w:rsidRPr="00024744">
        <w:rPr>
          <w:rFonts w:asciiTheme="majorBidi" w:eastAsia="Times New Roman" w:hAnsiTheme="majorBidi" w:cstheme="majorBidi"/>
        </w:rPr>
        <w:t xml:space="preserve"> tier</w:t>
      </w:r>
      <w:r w:rsidRPr="00024744">
        <w:rPr>
          <w:rFonts w:asciiTheme="majorBidi" w:eastAsia="Times New Roman" w:hAnsiTheme="majorBidi" w:cstheme="majorBidi"/>
        </w:rPr>
        <w:t xml:space="preserve"> is leaders-level summitry, that is, the plurilateral summit institutions (or PSIs) such as the G7 (</w:t>
      </w:r>
      <w:r w:rsidR="00C53928" w:rsidRPr="00024744">
        <w:rPr>
          <w:rFonts w:asciiTheme="majorBidi" w:eastAsia="Times New Roman" w:hAnsiTheme="majorBidi" w:cstheme="majorBidi"/>
        </w:rPr>
        <w:t xml:space="preserve">since </w:t>
      </w:r>
      <w:r w:rsidRPr="00024744">
        <w:rPr>
          <w:rFonts w:asciiTheme="majorBidi" w:eastAsia="Times New Roman" w:hAnsiTheme="majorBidi" w:cstheme="majorBidi"/>
        </w:rPr>
        <w:t>1975), the G20 (</w:t>
      </w:r>
      <w:r w:rsidR="00C53928" w:rsidRPr="00024744">
        <w:rPr>
          <w:rFonts w:asciiTheme="majorBidi" w:eastAsia="Times New Roman" w:hAnsiTheme="majorBidi" w:cstheme="majorBidi"/>
        </w:rPr>
        <w:t xml:space="preserve">since </w:t>
      </w:r>
      <w:r w:rsidRPr="00024744">
        <w:rPr>
          <w:rFonts w:asciiTheme="majorBidi" w:eastAsia="Times New Roman" w:hAnsiTheme="majorBidi" w:cstheme="majorBidi"/>
        </w:rPr>
        <w:t>2008), BRICS (Brazil, Russia, India, China and South Africa; since 2009)</w:t>
      </w:r>
      <w:r w:rsidR="00024744">
        <w:rPr>
          <w:rFonts w:asciiTheme="majorBidi" w:eastAsia="Times New Roman" w:hAnsiTheme="majorBidi" w:cstheme="majorBidi"/>
        </w:rPr>
        <w:t xml:space="preserve">; also, </w:t>
      </w:r>
      <w:r w:rsidRPr="00024744">
        <w:rPr>
          <w:rFonts w:asciiTheme="majorBidi" w:eastAsia="Times New Roman" w:hAnsiTheme="majorBidi" w:cstheme="majorBidi"/>
        </w:rPr>
        <w:t xml:space="preserve">the various UN summits, including those on sustainable development and climate change. </w:t>
      </w:r>
    </w:p>
    <w:p w:rsidR="00024744" w:rsidRDefault="001E7E76" w:rsidP="00024744">
      <w:pPr>
        <w:pStyle w:val="ListParagraph"/>
        <w:numPr>
          <w:ilvl w:val="0"/>
          <w:numId w:val="21"/>
        </w:numPr>
        <w:spacing w:line="480" w:lineRule="auto"/>
        <w:rPr>
          <w:rFonts w:asciiTheme="majorBidi" w:eastAsia="Times New Roman" w:hAnsiTheme="majorBidi" w:cstheme="majorBidi"/>
        </w:rPr>
      </w:pPr>
      <w:r w:rsidRPr="00024744">
        <w:rPr>
          <w:rFonts w:asciiTheme="majorBidi" w:eastAsia="Times New Roman" w:hAnsiTheme="majorBidi" w:cstheme="majorBidi"/>
        </w:rPr>
        <w:t>“</w:t>
      </w:r>
      <w:r w:rsidR="00024744">
        <w:rPr>
          <w:rFonts w:asciiTheme="majorBidi" w:eastAsia="Times New Roman" w:hAnsiTheme="majorBidi" w:cstheme="majorBidi"/>
        </w:rPr>
        <w:t>[T]</w:t>
      </w:r>
      <w:r w:rsidRPr="00024744">
        <w:rPr>
          <w:rFonts w:asciiTheme="majorBidi" w:eastAsia="Times New Roman" w:hAnsiTheme="majorBidi" w:cstheme="majorBidi"/>
        </w:rPr>
        <w:t>he vast array of long-established intergovernmental organizations that are broadly multilateral like the World Bank or regional like the European Union (EU), the Organization of American States (OAS) and the African Union (AU)</w:t>
      </w:r>
      <w:r w:rsidR="00B45ADD" w:rsidRPr="00024744">
        <w:rPr>
          <w:rFonts w:asciiTheme="majorBidi" w:eastAsia="Times New Roman" w:hAnsiTheme="majorBidi" w:cstheme="majorBidi"/>
        </w:rPr>
        <w:t xml:space="preserve">” (Kirton JJ and </w:t>
      </w:r>
      <w:proofErr w:type="spellStart"/>
      <w:r w:rsidR="00B45ADD" w:rsidRPr="00024744">
        <w:rPr>
          <w:rFonts w:asciiTheme="majorBidi" w:eastAsia="Times New Roman" w:hAnsiTheme="majorBidi" w:cstheme="majorBidi"/>
        </w:rPr>
        <w:t>Marionova</w:t>
      </w:r>
      <w:proofErr w:type="spellEnd"/>
      <w:r w:rsidR="00B45ADD" w:rsidRPr="00024744">
        <w:rPr>
          <w:rFonts w:asciiTheme="majorBidi" w:eastAsia="Times New Roman" w:hAnsiTheme="majorBidi" w:cstheme="majorBidi"/>
        </w:rPr>
        <w:t xml:space="preserve"> M, 2018: 3).</w:t>
      </w:r>
    </w:p>
    <w:p w:rsidR="001E7E76" w:rsidRPr="00024744" w:rsidRDefault="001E7E76" w:rsidP="00024744">
      <w:pPr>
        <w:pStyle w:val="ListParagraph"/>
        <w:numPr>
          <w:ilvl w:val="0"/>
          <w:numId w:val="21"/>
        </w:numPr>
        <w:spacing w:line="480" w:lineRule="auto"/>
        <w:rPr>
          <w:rFonts w:asciiTheme="majorBidi" w:eastAsia="Times New Roman" w:hAnsiTheme="majorBidi" w:cstheme="majorBidi"/>
        </w:rPr>
      </w:pPr>
      <w:r w:rsidRPr="00024744">
        <w:rPr>
          <w:rFonts w:asciiTheme="majorBidi" w:eastAsia="Times New Roman" w:hAnsiTheme="majorBidi" w:cstheme="majorBidi"/>
        </w:rPr>
        <w:t>NGOs, the business sector, and the wide variety of civil society organizations that seek to impact human flourishing in a positive way.</w:t>
      </w:r>
    </w:p>
    <w:p w:rsidR="005B7BE0" w:rsidRDefault="001E7E76" w:rsidP="00084E5C">
      <w:pPr>
        <w:spacing w:line="480" w:lineRule="auto"/>
        <w:ind w:firstLine="720"/>
        <w:rPr>
          <w:rFonts w:asciiTheme="majorBidi" w:eastAsia="Times New Roman" w:hAnsiTheme="majorBidi" w:cstheme="majorBidi"/>
        </w:rPr>
      </w:pPr>
      <w:r>
        <w:rPr>
          <w:rFonts w:asciiTheme="majorBidi" w:eastAsia="Times New Roman" w:hAnsiTheme="majorBidi" w:cstheme="majorBidi"/>
        </w:rPr>
        <w:t xml:space="preserve">I will come to the topic of mission and global governance </w:t>
      </w:r>
      <w:r w:rsidR="00AC481C">
        <w:rPr>
          <w:rFonts w:asciiTheme="majorBidi" w:eastAsia="Times New Roman" w:hAnsiTheme="majorBidi" w:cstheme="majorBidi"/>
        </w:rPr>
        <w:t xml:space="preserve">near the end </w:t>
      </w:r>
      <w:r>
        <w:rPr>
          <w:rFonts w:asciiTheme="majorBidi" w:eastAsia="Times New Roman" w:hAnsiTheme="majorBidi" w:cstheme="majorBidi"/>
        </w:rPr>
        <w:t>of this paper. The first part</w:t>
      </w:r>
      <w:r w:rsidR="00615485">
        <w:rPr>
          <w:rFonts w:asciiTheme="majorBidi" w:eastAsia="Times New Roman" w:hAnsiTheme="majorBidi" w:cstheme="majorBidi"/>
        </w:rPr>
        <w:t xml:space="preserve"> – and most substantial –</w:t>
      </w:r>
      <w:r w:rsidR="00E92266">
        <w:rPr>
          <w:rFonts w:asciiTheme="majorBidi" w:eastAsia="Times New Roman" w:hAnsiTheme="majorBidi" w:cstheme="majorBidi"/>
        </w:rPr>
        <w:t xml:space="preserve"> explores some recent developments in the theology of the Holy Spirit, or pneumatology. I note a renewed interest in the relationship between the Holy Spirit and creation and his activity in the world – even outside the church – preparing the way for the coming rule of Christ in the New Heavens and the New Earth. </w:t>
      </w:r>
      <w:r w:rsidR="00521279">
        <w:rPr>
          <w:rFonts w:asciiTheme="majorBidi" w:eastAsia="Times New Roman" w:hAnsiTheme="majorBidi" w:cstheme="majorBidi"/>
        </w:rPr>
        <w:t xml:space="preserve">Followers of Jesus can join what the </w:t>
      </w:r>
      <w:r w:rsidR="008318F5">
        <w:rPr>
          <w:rFonts w:asciiTheme="majorBidi" w:eastAsia="Times New Roman" w:hAnsiTheme="majorBidi" w:cstheme="majorBidi"/>
        </w:rPr>
        <w:t xml:space="preserve">Holy </w:t>
      </w:r>
      <w:r w:rsidR="00521279">
        <w:rPr>
          <w:rFonts w:asciiTheme="majorBidi" w:eastAsia="Times New Roman" w:hAnsiTheme="majorBidi" w:cstheme="majorBidi"/>
        </w:rPr>
        <w:t xml:space="preserve">Spirit is </w:t>
      </w:r>
      <w:r w:rsidR="008318F5">
        <w:rPr>
          <w:rFonts w:asciiTheme="majorBidi" w:eastAsia="Times New Roman" w:hAnsiTheme="majorBidi" w:cstheme="majorBidi"/>
        </w:rPr>
        <w:t xml:space="preserve">already </w:t>
      </w:r>
      <w:r w:rsidR="00521279">
        <w:rPr>
          <w:rFonts w:asciiTheme="majorBidi" w:eastAsia="Times New Roman" w:hAnsiTheme="majorBidi" w:cstheme="majorBidi"/>
        </w:rPr>
        <w:t>doin</w:t>
      </w:r>
      <w:r w:rsidR="00AC481C">
        <w:rPr>
          <w:rFonts w:asciiTheme="majorBidi" w:eastAsia="Times New Roman" w:hAnsiTheme="majorBidi" w:cstheme="majorBidi"/>
        </w:rPr>
        <w:t>g,</w:t>
      </w:r>
      <w:r w:rsidR="00521279">
        <w:rPr>
          <w:rFonts w:asciiTheme="majorBidi" w:eastAsia="Times New Roman" w:hAnsiTheme="majorBidi" w:cstheme="majorBidi"/>
        </w:rPr>
        <w:t xml:space="preserve"> bringing people together for advancing peace and justice</w:t>
      </w:r>
      <w:r w:rsidR="00C254DD">
        <w:rPr>
          <w:rFonts w:asciiTheme="majorBidi" w:eastAsia="Times New Roman" w:hAnsiTheme="majorBidi" w:cstheme="majorBidi"/>
        </w:rPr>
        <w:t xml:space="preserve"> in our world</w:t>
      </w:r>
      <w:r w:rsidR="00521279">
        <w:rPr>
          <w:rFonts w:asciiTheme="majorBidi" w:eastAsia="Times New Roman" w:hAnsiTheme="majorBidi" w:cstheme="majorBidi"/>
        </w:rPr>
        <w:t xml:space="preserve">, and thereby foreshadowing some of the </w:t>
      </w:r>
      <w:r w:rsidR="00FF3137">
        <w:rPr>
          <w:rFonts w:asciiTheme="majorBidi" w:eastAsia="Times New Roman" w:hAnsiTheme="majorBidi" w:cstheme="majorBidi"/>
        </w:rPr>
        <w:t xml:space="preserve">values and </w:t>
      </w:r>
      <w:r w:rsidR="00521279">
        <w:rPr>
          <w:rFonts w:asciiTheme="majorBidi" w:eastAsia="Times New Roman" w:hAnsiTheme="majorBidi" w:cstheme="majorBidi"/>
        </w:rPr>
        <w:t>characteristics of the Kingdom to come.</w:t>
      </w:r>
    </w:p>
    <w:p w:rsidR="00521279" w:rsidRDefault="00521279" w:rsidP="00084E5C">
      <w:pPr>
        <w:spacing w:line="480" w:lineRule="auto"/>
        <w:ind w:firstLine="720"/>
        <w:rPr>
          <w:rFonts w:asciiTheme="majorBidi" w:eastAsia="Times New Roman" w:hAnsiTheme="majorBidi" w:cstheme="majorBidi"/>
        </w:rPr>
      </w:pPr>
      <w:r>
        <w:rPr>
          <w:rFonts w:asciiTheme="majorBidi" w:eastAsia="Times New Roman" w:hAnsiTheme="majorBidi" w:cstheme="majorBidi"/>
        </w:rPr>
        <w:t xml:space="preserve">Part two argues that it is possible to consider the international effort to define human rights after World War II and gather the nations under the United Nations umbrella as something God in the Spirit </w:t>
      </w:r>
      <w:r w:rsidR="008318F5">
        <w:rPr>
          <w:rFonts w:asciiTheme="majorBidi" w:eastAsia="Times New Roman" w:hAnsiTheme="majorBidi" w:cstheme="majorBidi"/>
        </w:rPr>
        <w:t>initiated</w:t>
      </w:r>
      <w:r>
        <w:rPr>
          <w:rFonts w:asciiTheme="majorBidi" w:eastAsia="Times New Roman" w:hAnsiTheme="majorBidi" w:cstheme="majorBidi"/>
        </w:rPr>
        <w:t>.</w:t>
      </w:r>
      <w:r w:rsidR="00754CCF">
        <w:rPr>
          <w:rStyle w:val="EndnoteReference"/>
          <w:rFonts w:asciiTheme="majorBidi" w:eastAsia="Times New Roman" w:hAnsiTheme="majorBidi" w:cstheme="majorBidi"/>
        </w:rPr>
        <w:endnoteReference w:id="3"/>
      </w:r>
      <w:r w:rsidR="008318F5">
        <w:rPr>
          <w:rFonts w:asciiTheme="majorBidi" w:eastAsia="Times New Roman" w:hAnsiTheme="majorBidi" w:cstheme="majorBidi"/>
        </w:rPr>
        <w:t xml:space="preserve"> </w:t>
      </w:r>
      <w:r w:rsidR="00A552E5">
        <w:rPr>
          <w:rFonts w:asciiTheme="majorBidi" w:eastAsia="Times New Roman" w:hAnsiTheme="majorBidi" w:cstheme="majorBidi"/>
        </w:rPr>
        <w:t>Already</w:t>
      </w:r>
      <w:r w:rsidR="00AA0DF0">
        <w:rPr>
          <w:rFonts w:asciiTheme="majorBidi" w:eastAsia="Times New Roman" w:hAnsiTheme="majorBidi" w:cstheme="majorBidi"/>
        </w:rPr>
        <w:t xml:space="preserve"> the 1992 UN Conference on Environment and Development (also call</w:t>
      </w:r>
      <w:r w:rsidR="00826412">
        <w:rPr>
          <w:rFonts w:asciiTheme="majorBidi" w:eastAsia="Times New Roman" w:hAnsiTheme="majorBidi" w:cstheme="majorBidi"/>
        </w:rPr>
        <w:t>ed</w:t>
      </w:r>
      <w:r w:rsidR="00AA0DF0">
        <w:rPr>
          <w:rFonts w:asciiTheme="majorBidi" w:eastAsia="Times New Roman" w:hAnsiTheme="majorBidi" w:cstheme="majorBidi"/>
        </w:rPr>
        <w:t xml:space="preserve"> the Rio Earth Summit) represented member states coming together after the Cold War to tackle some of the greatest challenges common to humanity: climate change, loss of </w:t>
      </w:r>
      <w:r w:rsidR="00AA0DF0">
        <w:rPr>
          <w:rFonts w:asciiTheme="majorBidi" w:eastAsia="Times New Roman" w:hAnsiTheme="majorBidi" w:cstheme="majorBidi"/>
        </w:rPr>
        <w:lastRenderedPageBreak/>
        <w:t xml:space="preserve">biodiversity, and extreme poverty. This led to the eight Millennial </w:t>
      </w:r>
      <w:r w:rsidR="00635EF7">
        <w:rPr>
          <w:rFonts w:asciiTheme="majorBidi" w:eastAsia="Times New Roman" w:hAnsiTheme="majorBidi" w:cstheme="majorBidi"/>
        </w:rPr>
        <w:t xml:space="preserve">Development Goals (MDGs) hammered out on the heels of the Millennium Summit in New York, which represented the greatest meeting of world leaders in history. The MDG </w:t>
      </w:r>
      <w:r w:rsidR="00A552E5">
        <w:rPr>
          <w:rFonts w:asciiTheme="majorBidi" w:eastAsia="Times New Roman" w:hAnsiTheme="majorBidi" w:cstheme="majorBidi"/>
        </w:rPr>
        <w:t xml:space="preserve">process </w:t>
      </w:r>
      <w:r w:rsidR="00635EF7">
        <w:rPr>
          <w:rFonts w:asciiTheme="majorBidi" w:eastAsia="Times New Roman" w:hAnsiTheme="majorBidi" w:cstheme="majorBidi"/>
        </w:rPr>
        <w:t>(setting goals for 2015)</w:t>
      </w:r>
      <w:r w:rsidR="00A552E5">
        <w:rPr>
          <w:rFonts w:asciiTheme="majorBidi" w:eastAsia="Times New Roman" w:hAnsiTheme="majorBidi" w:cstheme="majorBidi"/>
        </w:rPr>
        <w:t xml:space="preserve"> in turn</w:t>
      </w:r>
      <w:r w:rsidR="00635EF7">
        <w:rPr>
          <w:rFonts w:asciiTheme="majorBidi" w:eastAsia="Times New Roman" w:hAnsiTheme="majorBidi" w:cstheme="majorBidi"/>
        </w:rPr>
        <w:t xml:space="preserve"> led to a </w:t>
      </w:r>
      <w:r w:rsidR="00A552E5">
        <w:rPr>
          <w:rFonts w:asciiTheme="majorBidi" w:eastAsia="Times New Roman" w:hAnsiTheme="majorBidi" w:cstheme="majorBidi"/>
        </w:rPr>
        <w:t xml:space="preserve">new initiative, building on lessons learned in the first phase and new research done in the intervening years: </w:t>
      </w:r>
      <w:r w:rsidR="00635EF7">
        <w:rPr>
          <w:rFonts w:asciiTheme="majorBidi" w:eastAsia="Times New Roman" w:hAnsiTheme="majorBidi" w:cstheme="majorBidi"/>
        </w:rPr>
        <w:t xml:space="preserve">the 2016-2030 </w:t>
      </w:r>
      <w:r w:rsidR="00F24103">
        <w:rPr>
          <w:rFonts w:asciiTheme="majorBidi" w:eastAsia="Times New Roman" w:hAnsiTheme="majorBidi" w:cstheme="majorBidi"/>
        </w:rPr>
        <w:t>seventeen</w:t>
      </w:r>
      <w:r w:rsidR="00635EF7">
        <w:rPr>
          <w:rFonts w:asciiTheme="majorBidi" w:eastAsia="Times New Roman" w:hAnsiTheme="majorBidi" w:cstheme="majorBidi"/>
        </w:rPr>
        <w:t xml:space="preserve"> Sustainable Development Goals (SDGs). </w:t>
      </w:r>
      <w:r w:rsidR="005B5899">
        <w:rPr>
          <w:rFonts w:asciiTheme="majorBidi" w:eastAsia="Times New Roman" w:hAnsiTheme="majorBidi" w:cstheme="majorBidi"/>
        </w:rPr>
        <w:t xml:space="preserve">I will seek to connect the work of the Holy Spirit to that global effort to effect greater human flourishing for all, regardless of race, class, </w:t>
      </w:r>
      <w:r w:rsidR="00F05D37">
        <w:rPr>
          <w:rFonts w:asciiTheme="majorBidi" w:eastAsia="Times New Roman" w:hAnsiTheme="majorBidi" w:cstheme="majorBidi"/>
        </w:rPr>
        <w:t>ethnicity or religion</w:t>
      </w:r>
      <w:r w:rsidR="00F14D38">
        <w:rPr>
          <w:rFonts w:asciiTheme="majorBidi" w:eastAsia="Times New Roman" w:hAnsiTheme="majorBidi" w:cstheme="majorBidi"/>
        </w:rPr>
        <w:t>.</w:t>
      </w:r>
    </w:p>
    <w:p w:rsidR="00B73767" w:rsidRPr="00F42CAD" w:rsidRDefault="00A552E5" w:rsidP="00CC05C1">
      <w:pPr>
        <w:spacing w:line="480" w:lineRule="auto"/>
        <w:ind w:firstLine="720"/>
        <w:rPr>
          <w:rFonts w:asciiTheme="majorBidi" w:eastAsia="Times New Roman" w:hAnsiTheme="majorBidi" w:cstheme="majorBidi"/>
          <w:sz w:val="28"/>
          <w:szCs w:val="28"/>
        </w:rPr>
      </w:pPr>
      <w:r>
        <w:rPr>
          <w:rFonts w:asciiTheme="majorBidi" w:eastAsia="Times New Roman" w:hAnsiTheme="majorBidi" w:cstheme="majorBidi"/>
        </w:rPr>
        <w:t>I then offer some concluding remarks</w:t>
      </w:r>
      <w:r w:rsidR="00B73767">
        <w:rPr>
          <w:rFonts w:asciiTheme="majorBidi" w:eastAsia="Times New Roman" w:hAnsiTheme="majorBidi" w:cstheme="majorBidi"/>
        </w:rPr>
        <w:t xml:space="preserve"> about</w:t>
      </w:r>
      <w:r w:rsidR="004C7B91">
        <w:rPr>
          <w:rFonts w:asciiTheme="majorBidi" w:eastAsia="Times New Roman" w:hAnsiTheme="majorBidi" w:cstheme="majorBidi"/>
        </w:rPr>
        <w:t xml:space="preserve"> </w:t>
      </w:r>
      <w:r w:rsidR="008A3C55">
        <w:rPr>
          <w:rFonts w:asciiTheme="majorBidi" w:eastAsia="Times New Roman" w:hAnsiTheme="majorBidi" w:cstheme="majorBidi"/>
        </w:rPr>
        <w:t>a mission theology</w:t>
      </w:r>
      <w:r w:rsidR="00CC05C1">
        <w:rPr>
          <w:rFonts w:asciiTheme="majorBidi" w:eastAsia="Times New Roman" w:hAnsiTheme="majorBidi" w:cstheme="majorBidi"/>
        </w:rPr>
        <w:t xml:space="preserve"> and practice</w:t>
      </w:r>
      <w:r w:rsidR="008A3C55">
        <w:rPr>
          <w:rFonts w:asciiTheme="majorBidi" w:eastAsia="Times New Roman" w:hAnsiTheme="majorBidi" w:cstheme="majorBidi"/>
        </w:rPr>
        <w:t xml:space="preserve"> that </w:t>
      </w:r>
      <w:r w:rsidR="00D8744E">
        <w:rPr>
          <w:rFonts w:asciiTheme="majorBidi" w:eastAsia="Times New Roman" w:hAnsiTheme="majorBidi" w:cstheme="majorBidi"/>
        </w:rPr>
        <w:t>promot</w:t>
      </w:r>
      <w:r w:rsidR="008A3C55">
        <w:rPr>
          <w:rFonts w:asciiTheme="majorBidi" w:eastAsia="Times New Roman" w:hAnsiTheme="majorBidi" w:cstheme="majorBidi"/>
        </w:rPr>
        <w:t>es</w:t>
      </w:r>
      <w:r w:rsidR="00D8744E">
        <w:rPr>
          <w:rFonts w:asciiTheme="majorBidi" w:eastAsia="Times New Roman" w:hAnsiTheme="majorBidi" w:cstheme="majorBidi"/>
        </w:rPr>
        <w:t xml:space="preserve"> human flourishing through </w:t>
      </w:r>
      <w:r w:rsidR="00D8507B">
        <w:rPr>
          <w:rFonts w:asciiTheme="majorBidi" w:eastAsia="Times New Roman" w:hAnsiTheme="majorBidi" w:cstheme="majorBidi"/>
        </w:rPr>
        <w:t>global governance</w:t>
      </w:r>
      <w:r w:rsidR="00CC05C1">
        <w:rPr>
          <w:rFonts w:asciiTheme="majorBidi" w:eastAsia="Times New Roman" w:hAnsiTheme="majorBidi" w:cstheme="majorBidi"/>
        </w:rPr>
        <w:t>.</w:t>
      </w:r>
    </w:p>
    <w:p w:rsidR="00E47DB2" w:rsidRPr="00F42CAD" w:rsidRDefault="00E47DB2" w:rsidP="00CC05C1">
      <w:pPr>
        <w:pStyle w:val="Heading2"/>
        <w:rPr>
          <w:rFonts w:eastAsia="Times New Roman"/>
          <w:b w:val="0"/>
        </w:rPr>
      </w:pPr>
      <w:r w:rsidRPr="00F42CAD">
        <w:rPr>
          <w:rFonts w:eastAsia="Times New Roman"/>
        </w:rPr>
        <w:t xml:space="preserve">A/ Recent </w:t>
      </w:r>
      <w:r w:rsidR="003D4748">
        <w:rPr>
          <w:rFonts w:eastAsia="Times New Roman"/>
        </w:rPr>
        <w:t>D</w:t>
      </w:r>
      <w:r w:rsidRPr="00F42CAD">
        <w:rPr>
          <w:rFonts w:eastAsia="Times New Roman"/>
        </w:rPr>
        <w:t xml:space="preserve">evelopments in </w:t>
      </w:r>
      <w:r w:rsidR="003D4748">
        <w:rPr>
          <w:rFonts w:eastAsia="Times New Roman"/>
        </w:rPr>
        <w:t>P</w:t>
      </w:r>
      <w:r w:rsidRPr="00F42CAD">
        <w:rPr>
          <w:rFonts w:eastAsia="Times New Roman"/>
        </w:rPr>
        <w:t>neumatology</w:t>
      </w:r>
    </w:p>
    <w:p w:rsidR="005B7BE0" w:rsidRDefault="00E47DB2" w:rsidP="00084E5C">
      <w:pPr>
        <w:spacing w:line="480" w:lineRule="auto"/>
        <w:ind w:firstLine="720"/>
        <w:rPr>
          <w:rFonts w:asciiTheme="majorBidi" w:hAnsiTheme="majorBidi" w:cstheme="majorBidi"/>
        </w:rPr>
      </w:pPr>
      <w:r>
        <w:rPr>
          <w:rFonts w:asciiTheme="majorBidi" w:hAnsiTheme="majorBidi" w:cstheme="majorBidi"/>
        </w:rPr>
        <w:t xml:space="preserve">Finnish theologian </w:t>
      </w:r>
      <w:proofErr w:type="spellStart"/>
      <w:r>
        <w:rPr>
          <w:rFonts w:asciiTheme="majorBidi" w:hAnsiTheme="majorBidi" w:cstheme="majorBidi"/>
        </w:rPr>
        <w:t>Veli</w:t>
      </w:r>
      <w:proofErr w:type="spellEnd"/>
      <w:r>
        <w:rPr>
          <w:rFonts w:asciiTheme="majorBidi" w:hAnsiTheme="majorBidi" w:cstheme="majorBidi"/>
        </w:rPr>
        <w:t xml:space="preserve">-Matti </w:t>
      </w:r>
      <w:proofErr w:type="spellStart"/>
      <w:r>
        <w:rPr>
          <w:rFonts w:asciiTheme="majorBidi" w:hAnsiTheme="majorBidi" w:cstheme="majorBidi"/>
        </w:rPr>
        <w:t>Kärkäinen</w:t>
      </w:r>
      <w:proofErr w:type="spellEnd"/>
      <w:r>
        <w:rPr>
          <w:rFonts w:asciiTheme="majorBidi" w:hAnsiTheme="majorBidi" w:cstheme="majorBidi"/>
        </w:rPr>
        <w:t xml:space="preserve"> has offered us a valuable, </w:t>
      </w:r>
      <w:r w:rsidR="00F42CAD">
        <w:rPr>
          <w:rFonts w:asciiTheme="majorBidi" w:hAnsiTheme="majorBidi" w:cstheme="majorBidi"/>
        </w:rPr>
        <w:t>wide-lensed</w:t>
      </w:r>
      <w:r>
        <w:rPr>
          <w:rFonts w:asciiTheme="majorBidi" w:hAnsiTheme="majorBidi" w:cstheme="majorBidi"/>
        </w:rPr>
        <w:t xml:space="preserve"> introduction</w:t>
      </w:r>
      <w:r w:rsidR="00F42CAD">
        <w:rPr>
          <w:rFonts w:asciiTheme="majorBidi" w:hAnsiTheme="majorBidi" w:cstheme="majorBidi"/>
        </w:rPr>
        <w:t xml:space="preserve"> to contemporary pneumatology (2002, 2018). He begins his work by noting that “[a] renaissance concerning the doctrine and spirituality of the Holy Spirit has stirred much interest and even enthusiasm from all theological corners” (1). Behind this resurgence of interest, he discerns three main reasons. The </w:t>
      </w:r>
      <w:r w:rsidR="00D66392">
        <w:rPr>
          <w:rFonts w:asciiTheme="majorBidi" w:hAnsiTheme="majorBidi" w:cstheme="majorBidi"/>
        </w:rPr>
        <w:t xml:space="preserve">first reason is that when the Eastern Orthodox churches joined the World Council of Churches (WCC), they passed on to the wider church their ancient and rich </w:t>
      </w:r>
      <w:proofErr w:type="spellStart"/>
      <w:r w:rsidR="00EE26AC">
        <w:rPr>
          <w:rFonts w:asciiTheme="majorBidi" w:hAnsiTheme="majorBidi" w:cstheme="majorBidi"/>
        </w:rPr>
        <w:t>pneumatological</w:t>
      </w:r>
      <w:proofErr w:type="spellEnd"/>
      <w:r w:rsidR="00EE26AC">
        <w:rPr>
          <w:rFonts w:asciiTheme="majorBidi" w:hAnsiTheme="majorBidi" w:cstheme="majorBidi"/>
        </w:rPr>
        <w:t xml:space="preserve"> tradition, going back to </w:t>
      </w:r>
      <w:r w:rsidR="00FF3137">
        <w:rPr>
          <w:rFonts w:asciiTheme="majorBidi" w:hAnsiTheme="majorBidi" w:cstheme="majorBidi"/>
        </w:rPr>
        <w:t>early church fathers</w:t>
      </w:r>
      <w:r w:rsidR="00EE26AC">
        <w:rPr>
          <w:rFonts w:asciiTheme="majorBidi" w:hAnsiTheme="majorBidi" w:cstheme="majorBidi"/>
        </w:rPr>
        <w:t xml:space="preserve"> (2).</w:t>
      </w:r>
    </w:p>
    <w:p w:rsidR="00EE26AC" w:rsidRDefault="005424B2" w:rsidP="00084E5C">
      <w:pPr>
        <w:spacing w:line="480" w:lineRule="auto"/>
        <w:ind w:firstLine="720"/>
        <w:rPr>
          <w:rFonts w:asciiTheme="majorBidi" w:hAnsiTheme="majorBidi" w:cstheme="majorBidi"/>
        </w:rPr>
      </w:pPr>
      <w:r>
        <w:rPr>
          <w:rFonts w:asciiTheme="majorBidi" w:hAnsiTheme="majorBidi" w:cstheme="majorBidi"/>
        </w:rPr>
        <w:t xml:space="preserve">Secondly, the phenomenal spread of Pentecostal churches in the previous century, including the impact of the charismatic movement in most mainstream churches during its second half, has spurred a greater interest in the Holy Spirit generally. </w:t>
      </w:r>
      <w:r w:rsidR="00000D52">
        <w:rPr>
          <w:rFonts w:asciiTheme="majorBidi" w:hAnsiTheme="majorBidi" w:cstheme="majorBidi"/>
        </w:rPr>
        <w:t xml:space="preserve">From another direction, the influential Catholic theologian Karl </w:t>
      </w:r>
      <w:proofErr w:type="spellStart"/>
      <w:r w:rsidR="00000D52">
        <w:rPr>
          <w:rFonts w:asciiTheme="majorBidi" w:hAnsiTheme="majorBidi" w:cstheme="majorBidi"/>
        </w:rPr>
        <w:t>Rahner</w:t>
      </w:r>
      <w:proofErr w:type="spellEnd"/>
      <w:r w:rsidR="00000D52">
        <w:rPr>
          <w:rFonts w:asciiTheme="majorBidi" w:hAnsiTheme="majorBidi" w:cstheme="majorBidi"/>
        </w:rPr>
        <w:t xml:space="preserve"> </w:t>
      </w:r>
      <w:r w:rsidR="00030706">
        <w:rPr>
          <w:rFonts w:asciiTheme="majorBidi" w:hAnsiTheme="majorBidi" w:cstheme="majorBidi"/>
        </w:rPr>
        <w:t>crafted</w:t>
      </w:r>
      <w:r w:rsidR="00000D52">
        <w:rPr>
          <w:rFonts w:asciiTheme="majorBidi" w:hAnsiTheme="majorBidi" w:cstheme="majorBidi"/>
        </w:rPr>
        <w:t xml:space="preserve"> a theology </w:t>
      </w:r>
      <w:r w:rsidR="00030706">
        <w:rPr>
          <w:rFonts w:asciiTheme="majorBidi" w:hAnsiTheme="majorBidi" w:cstheme="majorBidi"/>
        </w:rPr>
        <w:t>connecting</w:t>
      </w:r>
      <w:r w:rsidR="00000D52">
        <w:rPr>
          <w:rFonts w:asciiTheme="majorBidi" w:hAnsiTheme="majorBidi" w:cstheme="majorBidi"/>
        </w:rPr>
        <w:t xml:space="preserve"> the human spirit with the Holy Spirit</w:t>
      </w:r>
      <w:r w:rsidR="00B72220">
        <w:rPr>
          <w:rFonts w:asciiTheme="majorBidi" w:hAnsiTheme="majorBidi" w:cstheme="majorBidi"/>
        </w:rPr>
        <w:t xml:space="preserve">, </w:t>
      </w:r>
      <w:r w:rsidR="00C254DD">
        <w:rPr>
          <w:rFonts w:asciiTheme="majorBidi" w:hAnsiTheme="majorBidi" w:cstheme="majorBidi"/>
        </w:rPr>
        <w:t>and prompted</w:t>
      </w:r>
      <w:r w:rsidR="00000D52">
        <w:rPr>
          <w:rFonts w:asciiTheme="majorBidi" w:hAnsiTheme="majorBidi" w:cstheme="majorBidi"/>
        </w:rPr>
        <w:t xml:space="preserve"> people to </w:t>
      </w:r>
      <w:r w:rsidR="00AE1D79">
        <w:rPr>
          <w:rFonts w:asciiTheme="majorBidi" w:hAnsiTheme="majorBidi" w:cstheme="majorBidi"/>
        </w:rPr>
        <w:t xml:space="preserve">join in the mission of the Son and the Spirit in the </w:t>
      </w:r>
      <w:r w:rsidR="00AE1D79">
        <w:rPr>
          <w:rFonts w:asciiTheme="majorBidi" w:hAnsiTheme="majorBidi" w:cstheme="majorBidi"/>
        </w:rPr>
        <w:lastRenderedPageBreak/>
        <w:t xml:space="preserve">world. His views helped steer the Second Vatical Council in the direction of greater openness to the work of the Spirit in other religions </w:t>
      </w:r>
      <w:r w:rsidR="00754CCF">
        <w:rPr>
          <w:rFonts w:asciiTheme="majorBidi" w:hAnsiTheme="majorBidi" w:cstheme="majorBidi"/>
        </w:rPr>
        <w:t xml:space="preserve">(Kim K, 2007: </w:t>
      </w:r>
      <w:r w:rsidR="0069163C">
        <w:rPr>
          <w:rFonts w:asciiTheme="majorBidi" w:hAnsiTheme="majorBidi" w:cstheme="majorBidi"/>
        </w:rPr>
        <w:t>39)</w:t>
      </w:r>
      <w:r w:rsidR="00AE1D79">
        <w:rPr>
          <w:rFonts w:asciiTheme="majorBidi" w:hAnsiTheme="majorBidi" w:cstheme="majorBidi"/>
        </w:rPr>
        <w:t>.</w:t>
      </w:r>
      <w:r w:rsidR="00754CCF">
        <w:rPr>
          <w:rStyle w:val="EndnoteReference"/>
          <w:rFonts w:asciiTheme="majorBidi" w:hAnsiTheme="majorBidi" w:cstheme="majorBidi"/>
        </w:rPr>
        <w:endnoteReference w:id="4"/>
      </w:r>
    </w:p>
    <w:p w:rsidR="0000732C" w:rsidRDefault="007F4F27" w:rsidP="0000732C">
      <w:pPr>
        <w:pStyle w:val="EndnoteText"/>
        <w:numPr>
          <w:ilvl w:val="0"/>
          <w:numId w:val="0"/>
        </w:numPr>
        <w:spacing w:line="480" w:lineRule="auto"/>
        <w:ind w:firstLine="720"/>
      </w:pPr>
      <w:r>
        <w:rPr>
          <w:rFonts w:cstheme="majorBidi"/>
        </w:rPr>
        <w:t xml:space="preserve">Finally, </w:t>
      </w:r>
      <w:r w:rsidR="002F1AD2">
        <w:rPr>
          <w:rFonts w:cstheme="majorBidi"/>
        </w:rPr>
        <w:t xml:space="preserve">the enormous growth of the church in the Global South (Latin America, Asia, and Africa) has meant that </w:t>
      </w:r>
      <w:r w:rsidR="00AA76E6">
        <w:rPr>
          <w:rFonts w:cstheme="majorBidi"/>
        </w:rPr>
        <w:t>new perspectives and charismatic practices have also had their impact in Europe and North America. This parallel</w:t>
      </w:r>
      <w:r w:rsidR="00C254DD">
        <w:rPr>
          <w:rFonts w:cstheme="majorBidi"/>
        </w:rPr>
        <w:t>ed</w:t>
      </w:r>
      <w:r w:rsidR="00AA76E6">
        <w:rPr>
          <w:rFonts w:cstheme="majorBidi"/>
        </w:rPr>
        <w:t xml:space="preserve"> a new theological emphasis on the doctrine of the Trinity</w:t>
      </w:r>
      <w:r w:rsidR="00C254DD">
        <w:rPr>
          <w:rFonts w:cstheme="majorBidi"/>
        </w:rPr>
        <w:t>, also in line with</w:t>
      </w:r>
      <w:r w:rsidR="00AA76E6">
        <w:rPr>
          <w:rFonts w:cstheme="majorBidi"/>
        </w:rPr>
        <w:t xml:space="preserve"> the</w:t>
      </w:r>
      <w:r w:rsidR="00F329FF">
        <w:rPr>
          <w:rFonts w:cstheme="majorBidi"/>
        </w:rPr>
        <w:t xml:space="preserve"> </w:t>
      </w:r>
      <w:proofErr w:type="spellStart"/>
      <w:r w:rsidR="00F329FF" w:rsidRPr="0003349B">
        <w:rPr>
          <w:rFonts w:cstheme="majorBidi"/>
          <w:i/>
          <w:iCs/>
        </w:rPr>
        <w:t>missio</w:t>
      </w:r>
      <w:proofErr w:type="spellEnd"/>
      <w:r w:rsidR="00F329FF" w:rsidRPr="0003349B">
        <w:rPr>
          <w:rFonts w:cstheme="majorBidi"/>
          <w:i/>
          <w:iCs/>
        </w:rPr>
        <w:t xml:space="preserve"> </w:t>
      </w:r>
      <w:proofErr w:type="spellStart"/>
      <w:r w:rsidR="00F329FF" w:rsidRPr="0003349B">
        <w:rPr>
          <w:rFonts w:cstheme="majorBidi"/>
          <w:i/>
          <w:iCs/>
        </w:rPr>
        <w:t>dei</w:t>
      </w:r>
      <w:proofErr w:type="spellEnd"/>
      <w:r w:rsidR="00C254DD">
        <w:rPr>
          <w:rFonts w:cstheme="majorBidi"/>
        </w:rPr>
        <w:t xml:space="preserve"> paradigm:</w:t>
      </w:r>
      <w:r w:rsidR="0003349B">
        <w:rPr>
          <w:rFonts w:cstheme="majorBidi"/>
        </w:rPr>
        <w:t xml:space="preserve"> the Father sent his Son whose earthly ministry climaxed in his crucifixion and resurrection, and then he sent his Holy Spirit</w:t>
      </w:r>
      <w:r w:rsidR="007B3098">
        <w:rPr>
          <w:rFonts w:cstheme="majorBidi"/>
        </w:rPr>
        <w:t>, the Spirit of Jesus,</w:t>
      </w:r>
      <w:r w:rsidR="0003349B">
        <w:rPr>
          <w:rFonts w:cstheme="majorBidi"/>
        </w:rPr>
        <w:t xml:space="preserve"> to empower his church to be his witnesses </w:t>
      </w:r>
      <w:r w:rsidR="00030706">
        <w:rPr>
          <w:rFonts w:cstheme="majorBidi"/>
        </w:rPr>
        <w:t>worldwide</w:t>
      </w:r>
      <w:r w:rsidR="0000732C">
        <w:rPr>
          <w:rFonts w:cstheme="majorBidi"/>
        </w:rPr>
        <w:t xml:space="preserve">. But </w:t>
      </w:r>
      <w:r w:rsidR="00030706">
        <w:rPr>
          <w:rFonts w:cstheme="majorBidi"/>
        </w:rPr>
        <w:t>that formulation</w:t>
      </w:r>
      <w:r w:rsidR="0000732C">
        <w:rPr>
          <w:rFonts w:cstheme="majorBidi"/>
        </w:rPr>
        <w:t xml:space="preserve"> Orthodox theologians </w:t>
      </w:r>
      <w:r w:rsidR="00030706">
        <w:rPr>
          <w:rFonts w:cstheme="majorBidi"/>
        </w:rPr>
        <w:t>find far too narrow</w:t>
      </w:r>
      <w:r w:rsidR="0000732C">
        <w:rPr>
          <w:rFonts w:cstheme="majorBidi"/>
        </w:rPr>
        <w:t xml:space="preserve">. </w:t>
      </w:r>
      <w:r w:rsidR="0000732C">
        <w:t xml:space="preserve">From the beginning, they </w:t>
      </w:r>
      <w:r w:rsidR="00165744">
        <w:t>disagreed with</w:t>
      </w:r>
      <w:r w:rsidR="0000732C">
        <w:t xml:space="preserve"> the Western Church’s addition of the Holy Spirit’s </w:t>
      </w:r>
      <w:r w:rsidR="00F05D1D">
        <w:t>“</w:t>
      </w:r>
      <w:r w:rsidR="0000732C">
        <w:t xml:space="preserve">proceeding from the Father </w:t>
      </w:r>
      <w:r w:rsidR="0000732C" w:rsidRPr="002E5A11">
        <w:rPr>
          <w:i/>
          <w:iCs/>
        </w:rPr>
        <w:t>and the Son</w:t>
      </w:r>
      <w:r w:rsidR="0000732C">
        <w:t xml:space="preserve">” (the </w:t>
      </w:r>
      <w:r w:rsidR="0000732C" w:rsidRPr="00B04CDA">
        <w:rPr>
          <w:i/>
          <w:iCs/>
        </w:rPr>
        <w:t>filioque</w:t>
      </w:r>
      <w:r w:rsidR="0000732C">
        <w:t xml:space="preserve"> clause added </w:t>
      </w:r>
      <w:r w:rsidR="00F05D1D">
        <w:t xml:space="preserve">in the fifth-century </w:t>
      </w:r>
      <w:r w:rsidR="0000732C">
        <w:t xml:space="preserve">to the Nicene Creed). </w:t>
      </w:r>
      <w:r w:rsidR="00B72220">
        <w:t>A</w:t>
      </w:r>
      <w:r w:rsidR="0000732C">
        <w:t xml:space="preserve">s </w:t>
      </w:r>
      <w:r w:rsidR="001E21CF">
        <w:t xml:space="preserve">British missiologist </w:t>
      </w:r>
      <w:proofErr w:type="spellStart"/>
      <w:r w:rsidR="00F05D1D">
        <w:t>Kirsteen</w:t>
      </w:r>
      <w:proofErr w:type="spellEnd"/>
      <w:r w:rsidR="00F05D1D">
        <w:t xml:space="preserve"> </w:t>
      </w:r>
      <w:r w:rsidR="0000732C">
        <w:t>Kim notes, during those debates “the Orthodox stressed that their main interest was not inner-trinitarian relations, but the doctrine of the Spirit’s ‘going out’ into the world to sanctify it, draw it together in Christ, and present it back to the Father” (45).</w:t>
      </w:r>
    </w:p>
    <w:p w:rsidR="0000732C" w:rsidRDefault="0000732C" w:rsidP="0000732C">
      <w:pPr>
        <w:pStyle w:val="EndnoteText"/>
        <w:numPr>
          <w:ilvl w:val="0"/>
          <w:numId w:val="0"/>
        </w:numPr>
        <w:spacing w:line="480" w:lineRule="auto"/>
        <w:ind w:firstLine="720"/>
      </w:pPr>
      <w:r>
        <w:t>Part of this Orthodox concern comes from their greater emphasis on the Holy Spirit in creation, not just at the beginning but in the world today</w:t>
      </w:r>
      <w:r w:rsidR="001E21CF">
        <w:t xml:space="preserve"> as well</w:t>
      </w:r>
      <w:r>
        <w:t xml:space="preserve">. </w:t>
      </w:r>
      <w:r w:rsidR="0077162F">
        <w:t xml:space="preserve">Following the Nicene-Constantinopolitan </w:t>
      </w:r>
      <w:r w:rsidR="0077162F" w:rsidRPr="00684E37">
        <w:t xml:space="preserve">creed, the Spirit is “the giver of life” </w:t>
      </w:r>
      <w:r w:rsidR="0077162F">
        <w:t>and therefore,</w:t>
      </w:r>
      <w:r w:rsidR="0077162F" w:rsidRPr="00684E37">
        <w:t xml:space="preserve"> “the mission of the church is life-giving, or the renewing of creation</w:t>
      </w:r>
      <w:r w:rsidR="0077162F">
        <w:t>.</w:t>
      </w:r>
      <w:r w:rsidR="0077162F" w:rsidRPr="00684E37">
        <w:t>”</w:t>
      </w:r>
      <w:r w:rsidR="0077162F">
        <w:t xml:space="preserve"> Kim points out </w:t>
      </w:r>
      <w:r w:rsidR="00F05D1D">
        <w:t xml:space="preserve">that for the Orthodox heaven and earth are one both spiritually and organically, </w:t>
      </w:r>
      <w:r w:rsidR="0077162F">
        <w:t xml:space="preserve">which also means that </w:t>
      </w:r>
      <w:r w:rsidR="0077162F" w:rsidRPr="00684E37">
        <w:t>“the creation participates in the uncreated energies of God the Holy Spirit</w:t>
      </w:r>
      <w:r w:rsidR="0077162F">
        <w:t xml:space="preserve">” (2007: 46). This position is much closer to many of the </w:t>
      </w:r>
      <w:proofErr w:type="spellStart"/>
      <w:r w:rsidR="0077162F">
        <w:t>pneumatologies</w:t>
      </w:r>
      <w:proofErr w:type="spellEnd"/>
      <w:r w:rsidR="0077162F">
        <w:t xml:space="preserve"> </w:t>
      </w:r>
      <w:r w:rsidR="001E21CF">
        <w:t>developed</w:t>
      </w:r>
      <w:r w:rsidR="0077162F">
        <w:t xml:space="preserve"> in the Global South in recent decades, as elaborated in next section.</w:t>
      </w:r>
    </w:p>
    <w:p w:rsidR="0077162F" w:rsidRPr="0077162F" w:rsidRDefault="0077162F" w:rsidP="00CC05C1">
      <w:pPr>
        <w:pStyle w:val="Heading3"/>
        <w:rPr>
          <w:i w:val="0"/>
        </w:rPr>
      </w:pPr>
      <w:r w:rsidRPr="0077162F">
        <w:lastRenderedPageBreak/>
        <w:t>The Holy Spirit and Creation</w:t>
      </w:r>
    </w:p>
    <w:p w:rsidR="00B72220" w:rsidRDefault="00B04CDA" w:rsidP="0000732C">
      <w:pPr>
        <w:pStyle w:val="EndnoteText"/>
        <w:numPr>
          <w:ilvl w:val="0"/>
          <w:numId w:val="0"/>
        </w:numPr>
        <w:spacing w:line="480" w:lineRule="auto"/>
        <w:ind w:firstLine="720"/>
      </w:pPr>
      <w:r>
        <w:t xml:space="preserve">When the theme of the WCC’s </w:t>
      </w:r>
      <w:r w:rsidR="009B69AF">
        <w:t xml:space="preserve">Seventh Assembly in Canberra (1991) was announced, “Come, Holy Spirit, renew the whole creation,” the Orthodox were elated, feeling that they had finally been heard. It was the first time that pneumatology was at the center of </w:t>
      </w:r>
      <w:r w:rsidR="00F05D1D">
        <w:t>ecumenical</w:t>
      </w:r>
      <w:r w:rsidR="009B69AF">
        <w:t xml:space="preserve"> </w:t>
      </w:r>
      <w:r w:rsidR="00F05D1D">
        <w:t>discussions</w:t>
      </w:r>
      <w:r w:rsidR="00C254DD">
        <w:t xml:space="preserve">, </w:t>
      </w:r>
      <w:r w:rsidR="00F628B6">
        <w:t>making spaces</w:t>
      </w:r>
      <w:r w:rsidR="00C254DD">
        <w:t xml:space="preserve"> for </w:t>
      </w:r>
      <w:r w:rsidR="00F628B6">
        <w:t>sometimes heated debates regarding</w:t>
      </w:r>
      <w:r w:rsidR="00C254DD">
        <w:t xml:space="preserve"> the </w:t>
      </w:r>
      <w:r w:rsidR="009B69AF">
        <w:t>spiritual beliefs and practices indigenous to many traditional cultures</w:t>
      </w:r>
      <w:r w:rsidR="00F628B6">
        <w:t xml:space="preserve">. </w:t>
      </w:r>
      <w:r w:rsidR="00FF3137">
        <w:t xml:space="preserve">Besides the Aboriginal leaders seeking permission from the spirits of their land, a </w:t>
      </w:r>
      <w:r w:rsidR="00E374E7">
        <w:t>woman theologian from South Korea</w:t>
      </w:r>
      <w:r w:rsidR="00826412">
        <w:t>, Chung Hyun Kyung,</w:t>
      </w:r>
      <w:r w:rsidR="00E374E7">
        <w:t xml:space="preserve"> turned her intervention into a shamanistic ritual designed to bring healing of past traumas.</w:t>
      </w:r>
    </w:p>
    <w:p w:rsidR="00F010ED" w:rsidRDefault="008D2A2A" w:rsidP="00AA76E6">
      <w:pPr>
        <w:spacing w:line="480" w:lineRule="auto"/>
        <w:ind w:firstLine="720"/>
        <w:rPr>
          <w:rFonts w:asciiTheme="majorBidi" w:hAnsiTheme="majorBidi" w:cstheme="majorBidi"/>
        </w:rPr>
      </w:pPr>
      <w:r>
        <w:rPr>
          <w:rFonts w:asciiTheme="majorBidi" w:hAnsiTheme="majorBidi" w:cstheme="majorBidi"/>
        </w:rPr>
        <w:t>The</w:t>
      </w:r>
      <w:r w:rsidR="00C51BC8">
        <w:rPr>
          <w:rFonts w:asciiTheme="majorBidi" w:hAnsiTheme="majorBidi" w:cstheme="majorBidi"/>
        </w:rPr>
        <w:t xml:space="preserve"> Orthodox</w:t>
      </w:r>
      <w:r>
        <w:rPr>
          <w:rFonts w:asciiTheme="majorBidi" w:hAnsiTheme="majorBidi" w:cstheme="majorBidi"/>
        </w:rPr>
        <w:t xml:space="preserve">, in particular, </w:t>
      </w:r>
      <w:r w:rsidR="00C51BC8">
        <w:rPr>
          <w:rFonts w:asciiTheme="majorBidi" w:hAnsiTheme="majorBidi" w:cstheme="majorBidi"/>
        </w:rPr>
        <w:t>expressed “alarm” that the</w:t>
      </w:r>
      <w:r>
        <w:rPr>
          <w:rFonts w:asciiTheme="majorBidi" w:hAnsiTheme="majorBidi" w:cstheme="majorBidi"/>
        </w:rPr>
        <w:t>se performances portrayed the</w:t>
      </w:r>
      <w:r w:rsidR="00C51BC8">
        <w:rPr>
          <w:rFonts w:asciiTheme="majorBidi" w:hAnsiTheme="majorBidi" w:cstheme="majorBidi"/>
        </w:rPr>
        <w:t xml:space="preserve"> Holy Spirit as acting in the world independently of the Church, and </w:t>
      </w:r>
      <w:r>
        <w:rPr>
          <w:rFonts w:asciiTheme="majorBidi" w:hAnsiTheme="majorBidi" w:cstheme="majorBidi"/>
        </w:rPr>
        <w:t>that his presence could be discerned “</w:t>
      </w:r>
      <w:r w:rsidR="00C51BC8">
        <w:rPr>
          <w:rFonts w:asciiTheme="majorBidi" w:hAnsiTheme="majorBidi" w:cstheme="majorBidi"/>
        </w:rPr>
        <w:t xml:space="preserve">in human movements, without regard for sin and error” (Kim K, 2007: ix). </w:t>
      </w:r>
      <w:r>
        <w:rPr>
          <w:rFonts w:asciiTheme="majorBidi" w:hAnsiTheme="majorBidi" w:cstheme="majorBidi"/>
        </w:rPr>
        <w:t xml:space="preserve">Yet other attendees were supportive. An </w:t>
      </w:r>
      <w:r w:rsidR="00C51BC8">
        <w:rPr>
          <w:rFonts w:asciiTheme="majorBidi" w:hAnsiTheme="majorBidi" w:cstheme="majorBidi"/>
        </w:rPr>
        <w:t>Indian theologian</w:t>
      </w:r>
      <w:r>
        <w:rPr>
          <w:rFonts w:asciiTheme="majorBidi" w:hAnsiTheme="majorBidi" w:cstheme="majorBidi"/>
        </w:rPr>
        <w:t xml:space="preserve"> in particular</w:t>
      </w:r>
      <w:r w:rsidR="00C51BC8">
        <w:rPr>
          <w:rFonts w:asciiTheme="majorBidi" w:hAnsiTheme="majorBidi" w:cstheme="majorBidi"/>
        </w:rPr>
        <w:t xml:space="preserve">, </w:t>
      </w:r>
      <w:r>
        <w:rPr>
          <w:rFonts w:asciiTheme="majorBidi" w:hAnsiTheme="majorBidi" w:cstheme="majorBidi"/>
        </w:rPr>
        <w:t xml:space="preserve">K. C. Abraham, </w:t>
      </w:r>
      <w:r w:rsidR="00AD04E8">
        <w:rPr>
          <w:rFonts w:asciiTheme="majorBidi" w:hAnsiTheme="majorBidi" w:cstheme="majorBidi"/>
        </w:rPr>
        <w:t xml:space="preserve">defended </w:t>
      </w:r>
      <w:r w:rsidR="00F628B6">
        <w:rPr>
          <w:rFonts w:asciiTheme="majorBidi" w:hAnsiTheme="majorBidi" w:cstheme="majorBidi"/>
        </w:rPr>
        <w:t>Kyung</w:t>
      </w:r>
      <w:r w:rsidR="00AD04E8">
        <w:rPr>
          <w:rFonts w:asciiTheme="majorBidi" w:hAnsiTheme="majorBidi" w:cstheme="majorBidi"/>
        </w:rPr>
        <w:t xml:space="preserve">. </w:t>
      </w:r>
      <w:r>
        <w:rPr>
          <w:rFonts w:asciiTheme="majorBidi" w:hAnsiTheme="majorBidi" w:cstheme="majorBidi"/>
        </w:rPr>
        <w:t>For him, these people</w:t>
      </w:r>
      <w:r w:rsidR="00AD04E8">
        <w:rPr>
          <w:rFonts w:asciiTheme="majorBidi" w:hAnsiTheme="majorBidi" w:cstheme="majorBidi"/>
        </w:rPr>
        <w:t xml:space="preserve"> had “misunderstood” her; she was not making theological statements so much as expressing “symbols and rituals, which celebrate their earthly roots and the oneness of their humanity” (xii). </w:t>
      </w:r>
      <w:r w:rsidR="0073213F">
        <w:rPr>
          <w:rFonts w:asciiTheme="majorBidi" w:hAnsiTheme="majorBidi" w:cstheme="majorBidi"/>
        </w:rPr>
        <w:t>Abraham’s attitude and worldview is representative of many Christians in the Global South. To bring up the notion of a plurality of spirits, some good, some evil, is also to open the door of dialogue to other religious traditions.</w:t>
      </w:r>
      <w:r w:rsidR="001E21CF">
        <w:rPr>
          <w:rFonts w:asciiTheme="majorBidi" w:hAnsiTheme="majorBidi" w:cstheme="majorBidi"/>
        </w:rPr>
        <w:t xml:space="preserve"> I now turn to a compatriot of K. C. Abraham, Samuel Rayan.</w:t>
      </w:r>
    </w:p>
    <w:p w:rsidR="0073213F" w:rsidRDefault="005A0706" w:rsidP="00AA76E6">
      <w:pPr>
        <w:spacing w:line="480" w:lineRule="auto"/>
        <w:ind w:firstLine="720"/>
        <w:rPr>
          <w:rFonts w:asciiTheme="majorBidi" w:hAnsiTheme="majorBidi" w:cstheme="majorBidi"/>
        </w:rPr>
      </w:pPr>
      <w:r>
        <w:rPr>
          <w:rFonts w:asciiTheme="majorBidi" w:hAnsiTheme="majorBidi" w:cstheme="majorBidi"/>
        </w:rPr>
        <w:t xml:space="preserve">In an obituary of Samuel Rayan S.J. (1920-2019) in </w:t>
      </w:r>
      <w:r w:rsidRPr="005A0706">
        <w:rPr>
          <w:rFonts w:asciiTheme="majorBidi" w:hAnsiTheme="majorBidi" w:cstheme="majorBidi"/>
          <w:i/>
          <w:iCs/>
        </w:rPr>
        <w:t>Mission Studies</w:t>
      </w:r>
      <w:r>
        <w:rPr>
          <w:rFonts w:asciiTheme="majorBidi" w:hAnsiTheme="majorBidi" w:cstheme="majorBidi"/>
        </w:rPr>
        <w:t>, Felix Wilfred begins with these words: “Samuel Rayan stands out as a tall figure on the landscape of post-independence India” (</w:t>
      </w:r>
      <w:proofErr w:type="spellStart"/>
      <w:r>
        <w:rPr>
          <w:rFonts w:asciiTheme="majorBidi" w:hAnsiTheme="majorBidi" w:cstheme="majorBidi"/>
        </w:rPr>
        <w:t>Wilfe</w:t>
      </w:r>
      <w:r w:rsidR="00AE6933">
        <w:rPr>
          <w:rFonts w:asciiTheme="majorBidi" w:hAnsiTheme="majorBidi" w:cstheme="majorBidi"/>
        </w:rPr>
        <w:t>d</w:t>
      </w:r>
      <w:proofErr w:type="spellEnd"/>
      <w:r w:rsidR="00AE6933">
        <w:rPr>
          <w:rFonts w:asciiTheme="majorBidi" w:hAnsiTheme="majorBidi" w:cstheme="majorBidi"/>
        </w:rPr>
        <w:t xml:space="preserve"> F, 2019). A Jesuit theologian who identified with the masses of poor compatriots, Rayan also “was a theologian who could inspire generations of students with </w:t>
      </w:r>
      <w:r w:rsidR="00AE6933">
        <w:rPr>
          <w:rFonts w:asciiTheme="majorBidi" w:hAnsiTheme="majorBidi" w:cstheme="majorBidi"/>
        </w:rPr>
        <w:lastRenderedPageBreak/>
        <w:t xml:space="preserve">his passion for justice and his dream of an egalitarian society mirroring the kingdom of God.” Though he is mostly known as a powerful advocate for a </w:t>
      </w:r>
      <w:r w:rsidR="00503AB8">
        <w:rPr>
          <w:rFonts w:asciiTheme="majorBidi" w:hAnsiTheme="majorBidi" w:cstheme="majorBidi"/>
        </w:rPr>
        <w:t>specifically</w:t>
      </w:r>
      <w:r w:rsidR="00AE6933">
        <w:rPr>
          <w:rFonts w:asciiTheme="majorBidi" w:hAnsiTheme="majorBidi" w:cstheme="majorBidi"/>
        </w:rPr>
        <w:t xml:space="preserve"> Indian liberation theology, Rayan often connected these themes with the powerful movement of the Holy Spirit in society. In a book devoted to the Holy Spirit, Rayan’s first chapter (“Beginnings</w:t>
      </w:r>
      <w:r w:rsidR="00063094">
        <w:rPr>
          <w:rFonts w:asciiTheme="majorBidi" w:hAnsiTheme="majorBidi" w:cstheme="majorBidi"/>
        </w:rPr>
        <w:t xml:space="preserve">: The Creator Spirit”) </w:t>
      </w:r>
      <w:r w:rsidR="00503AB8">
        <w:rPr>
          <w:rFonts w:asciiTheme="majorBidi" w:hAnsiTheme="majorBidi" w:cstheme="majorBidi"/>
        </w:rPr>
        <w:t xml:space="preserve">deals </w:t>
      </w:r>
      <w:r w:rsidR="00063094">
        <w:rPr>
          <w:rFonts w:asciiTheme="majorBidi" w:hAnsiTheme="majorBidi" w:cstheme="majorBidi"/>
        </w:rPr>
        <w:t>with the Holy Spirit in creation.</w:t>
      </w:r>
      <w:r w:rsidR="00063094">
        <w:rPr>
          <w:rStyle w:val="EndnoteReference"/>
          <w:rFonts w:asciiTheme="majorBidi" w:hAnsiTheme="majorBidi" w:cstheme="majorBidi"/>
        </w:rPr>
        <w:endnoteReference w:id="5"/>
      </w:r>
    </w:p>
    <w:p w:rsidR="00E374E7" w:rsidRDefault="00063094" w:rsidP="00E374E7">
      <w:pPr>
        <w:pStyle w:val="BodyText"/>
        <w:ind w:firstLine="720"/>
      </w:pPr>
      <w:r>
        <w:t xml:space="preserve">After </w:t>
      </w:r>
      <w:r w:rsidR="00041FC3">
        <w:t xml:space="preserve">briefly showing that the Holy Spirit’s presence and action </w:t>
      </w:r>
      <w:r w:rsidR="00145270">
        <w:t>are</w:t>
      </w:r>
      <w:r w:rsidR="00041FC3">
        <w:t xml:space="preserve"> central to the gospels and the Book of Acts, Rayan turns to Genesis 1, where in the second verse he sees a pattern that can be traced all the way to </w:t>
      </w:r>
      <w:r w:rsidR="00613244">
        <w:t xml:space="preserve">the heavenly Jerusalem at </w:t>
      </w:r>
      <w:r w:rsidR="00041FC3">
        <w:t>the end of Revelation</w:t>
      </w:r>
      <w:r w:rsidR="00613244">
        <w:t>:</w:t>
      </w:r>
      <w:r w:rsidR="002B3669">
        <w:t xml:space="preserve"> “The whole of creation took place under the presidency of the hovering Spirit of God. When God’s Spirit brooded over the waters, chaos changed into cosmos” (1978: 2-3). Cosmos is defined as “something ordered, beautiful.” This is what the Spirit does </w:t>
      </w:r>
      <w:r w:rsidR="00503AB8">
        <w:t xml:space="preserve">for </w:t>
      </w:r>
      <w:r w:rsidR="002B3669">
        <w:t>us: “The Spirit can likewise effect this change in human hearts. The confusion, the chaos, the lack of beauty in our hearts can be transformed into a world of order, beauty, and peace.” But this is</w:t>
      </w:r>
      <w:r w:rsidR="00503AB8">
        <w:t xml:space="preserve"> also</w:t>
      </w:r>
      <w:r w:rsidR="002B3669">
        <w:t xml:space="preserve"> </w:t>
      </w:r>
      <w:r w:rsidR="0098682F">
        <w:t>“</w:t>
      </w:r>
      <w:r w:rsidR="002B3669">
        <w:t>a historical process,</w:t>
      </w:r>
      <w:r w:rsidR="0098682F">
        <w:t>”</w:t>
      </w:r>
      <w:r w:rsidR="002B3669">
        <w:t xml:space="preserve"> often step by step, with many setbacks along the way, in the lives of individuals and in the world at large.</w:t>
      </w:r>
    </w:p>
    <w:p w:rsidR="00877685" w:rsidRDefault="00503AB8" w:rsidP="00E374E7">
      <w:pPr>
        <w:pStyle w:val="BodyText"/>
        <w:ind w:firstLine="720"/>
      </w:pPr>
      <w:r>
        <w:t>Rayan</w:t>
      </w:r>
      <w:r w:rsidR="0098682F">
        <w:t xml:space="preserve"> trains his focus away from the individual again: “The Spirit must also hover over the world, renewing it. The world tends to always return to the chaotic (cf. Gen. 6).” As with the flood, the waters overwhelm the earth and extinguish all life on it; then they recede and the ark holding a microcosm of earthly life comes to rest on dry ground. The Spirit</w:t>
      </w:r>
      <w:r w:rsidR="00877685">
        <w:t>, now in charge again, brings life back to the earth and its creatures. The same applies to political life</w:t>
      </w:r>
      <w:r w:rsidR="00443A9E">
        <w:t>, which was meant by the Creator “to liberate people” and offer “greater possibilities for the growth of the human spirit.</w:t>
      </w:r>
      <w:r w:rsidR="00F628B6">
        <w:t>”</w:t>
      </w:r>
      <w:r w:rsidR="00443A9E">
        <w:t xml:space="preserve"> But in our world tainted of sin, “The many political systems that we have evolved have </w:t>
      </w:r>
      <w:r w:rsidR="00443A9E">
        <w:lastRenderedPageBreak/>
        <w:t>something of light, but very much of darkness. All of them depend on the use of power, of pressure, and the control of people; on exploitation, threat, and destruction” (Rayan S 1978: 5).</w:t>
      </w:r>
    </w:p>
    <w:p w:rsidR="00165744" w:rsidRDefault="00877685" w:rsidP="00A763C3">
      <w:pPr>
        <w:pStyle w:val="BodyText"/>
        <w:ind w:firstLine="720"/>
        <w:rPr>
          <w:rFonts w:eastAsia="Times New Roman"/>
        </w:rPr>
      </w:pPr>
      <w:r>
        <w:rPr>
          <w:rFonts w:eastAsia="Times New Roman"/>
        </w:rPr>
        <w:t>That constraint, Rayan avers, is more subtle in some nations, but because of technology,</w:t>
      </w:r>
      <w:r w:rsidR="001D2178">
        <w:rPr>
          <w:rFonts w:eastAsia="Times New Roman"/>
        </w:rPr>
        <w:t xml:space="preserve"> crowded and inhumane megacities, pollution that destroys life, and the threat of war and even nuclear annihilation, we keep returning to chaos. Our only salvation “is to live under the influence of the Spirit and to collaborate with the Spirit to renew the earth, to regenerate society, to create fresh thinking, and rebuild our value systems.” Then he adds this key phrase: “For the Spirit is the initiator of fresh movements, the One who guides the course of history, sustains the life of the church, and warms the hearts of all people</w:t>
      </w:r>
      <w:r w:rsidR="00B72754">
        <w:rPr>
          <w:rFonts w:eastAsia="Times New Roman"/>
        </w:rPr>
        <w:t xml:space="preserve">” (1978: </w:t>
      </w:r>
      <w:r w:rsidR="00E222B0">
        <w:rPr>
          <w:rFonts w:eastAsia="Times New Roman"/>
        </w:rPr>
        <w:t>5</w:t>
      </w:r>
      <w:r w:rsidR="00C607C6">
        <w:rPr>
          <w:rFonts w:eastAsia="Times New Roman"/>
        </w:rPr>
        <w:t>).</w:t>
      </w:r>
      <w:r w:rsidR="00C607C6">
        <w:rPr>
          <w:rStyle w:val="EndnoteReference"/>
          <w:rFonts w:eastAsia="Times New Roman"/>
        </w:rPr>
        <w:endnoteReference w:id="6"/>
      </w:r>
    </w:p>
    <w:p w:rsidR="00165748" w:rsidRPr="007361EA" w:rsidRDefault="00165748" w:rsidP="00CC05C1">
      <w:pPr>
        <w:pStyle w:val="Heading3"/>
        <w:rPr>
          <w:rFonts w:eastAsia="Times New Roman"/>
        </w:rPr>
      </w:pPr>
      <w:r w:rsidRPr="007361EA">
        <w:rPr>
          <w:rFonts w:eastAsia="Times New Roman"/>
        </w:rPr>
        <w:t>The Holy Spirit’s Activity in Human History</w:t>
      </w:r>
    </w:p>
    <w:p w:rsidR="00A939B3" w:rsidRDefault="00A763C3" w:rsidP="00C17BB9">
      <w:pPr>
        <w:pStyle w:val="BodyText"/>
        <w:ind w:firstLine="720"/>
        <w:rPr>
          <w:rFonts w:eastAsia="Times New Roman"/>
        </w:rPr>
      </w:pPr>
      <w:r>
        <w:rPr>
          <w:rFonts w:eastAsia="Times New Roman"/>
        </w:rPr>
        <w:t xml:space="preserve">Samuel Rayan’s assertion that the Holy Spirit “guides the course of history … and warms the heart of all people” goes against traditional Western theology, whether Orthodox, Catholic or Protestant. </w:t>
      </w:r>
      <w:r w:rsidR="003A1D44">
        <w:rPr>
          <w:rFonts w:eastAsia="Times New Roman"/>
        </w:rPr>
        <w:t xml:space="preserve">In his sixth chapter (“A New Thrust”), Rayan calls Jesus’ ministry “imaginative,” and ties this to the Holy Spirit’s work: “The Spirit of God is never conservative. God is love, and his Spirit is like love, rich in fantasy and full of surprises . . . It is important that in our own mission as Spirit-bearers we understand all the new possibilities that have been opened to us” (1978: 52). Thus, Jesus breaks a number of social barriers, bringing together tax collectors and zealots, </w:t>
      </w:r>
      <w:r w:rsidR="00C65123">
        <w:rPr>
          <w:rFonts w:eastAsia="Times New Roman"/>
        </w:rPr>
        <w:t xml:space="preserve">enlisting the help </w:t>
      </w:r>
      <w:r w:rsidR="003A1D44">
        <w:rPr>
          <w:rFonts w:eastAsia="Times New Roman"/>
        </w:rPr>
        <w:t xml:space="preserve">women </w:t>
      </w:r>
      <w:r w:rsidR="00C65123">
        <w:rPr>
          <w:rFonts w:eastAsia="Times New Roman"/>
        </w:rPr>
        <w:t xml:space="preserve">of ill repute </w:t>
      </w:r>
      <w:r w:rsidR="00A939B3">
        <w:rPr>
          <w:rFonts w:eastAsia="Times New Roman"/>
        </w:rPr>
        <w:t xml:space="preserve">side by side </w:t>
      </w:r>
      <w:r w:rsidR="00C65123">
        <w:rPr>
          <w:rFonts w:eastAsia="Times New Roman"/>
        </w:rPr>
        <w:t>with women courtiers of Herod, touching lepers and healing people in every kind of setting, including in a synagogue on the sabbath. He deliberately shatters class, gender and religious barriers, all in the name of God’s reckless and all-encompassing love.</w:t>
      </w:r>
      <w:r w:rsidR="00C17BB9">
        <w:rPr>
          <w:rFonts w:eastAsia="Times New Roman"/>
        </w:rPr>
        <w:t xml:space="preserve"> Still today, Jesus </w:t>
      </w:r>
      <w:r w:rsidR="00853D3F">
        <w:rPr>
          <w:rFonts w:eastAsia="Times New Roman"/>
        </w:rPr>
        <w:t>“is the meaning of human history</w:t>
      </w:r>
      <w:r w:rsidR="00C17BB9">
        <w:rPr>
          <w:rFonts w:eastAsia="Times New Roman"/>
        </w:rPr>
        <w:t>,</w:t>
      </w:r>
      <w:r w:rsidR="00853D3F">
        <w:rPr>
          <w:rFonts w:eastAsia="Times New Roman"/>
        </w:rPr>
        <w:t>”</w:t>
      </w:r>
      <w:r w:rsidR="00C17BB9">
        <w:rPr>
          <w:rFonts w:eastAsia="Times New Roman"/>
        </w:rPr>
        <w:t xml:space="preserve"> because he is leading it to </w:t>
      </w:r>
      <w:r w:rsidR="008D3F97">
        <w:rPr>
          <w:rFonts w:eastAsia="Times New Roman"/>
        </w:rPr>
        <w:t>its appointed</w:t>
      </w:r>
      <w:r w:rsidR="00C17BB9">
        <w:rPr>
          <w:rFonts w:eastAsia="Times New Roman"/>
        </w:rPr>
        <w:t xml:space="preserve"> climax</w:t>
      </w:r>
      <w:r w:rsidR="008D3F97">
        <w:rPr>
          <w:rFonts w:eastAsia="Times New Roman"/>
        </w:rPr>
        <w:t xml:space="preserve"> </w:t>
      </w:r>
      <w:r w:rsidR="00853D3F">
        <w:rPr>
          <w:rFonts w:eastAsia="Times New Roman"/>
        </w:rPr>
        <w:t xml:space="preserve">(112). He is the “ultimate meaning of human beings and their </w:t>
      </w:r>
      <w:r w:rsidR="00853D3F">
        <w:rPr>
          <w:rFonts w:eastAsia="Times New Roman"/>
        </w:rPr>
        <w:lastRenderedPageBreak/>
        <w:t>world; and human beings are the meaning of things, of parliaments and corporations, moon-flights and United Nations” (113).</w:t>
      </w:r>
      <w:r w:rsidR="003E4326">
        <w:rPr>
          <w:rFonts w:eastAsia="Times New Roman"/>
        </w:rPr>
        <w:t xml:space="preserve"> And this, specifically, is the work of Jesus’ Spirit.</w:t>
      </w:r>
    </w:p>
    <w:p w:rsidR="00853D3F" w:rsidRDefault="00853D3F" w:rsidP="00A939B3">
      <w:pPr>
        <w:pStyle w:val="BodyText"/>
        <w:ind w:firstLine="720"/>
        <w:rPr>
          <w:rFonts w:eastAsia="Times New Roman"/>
        </w:rPr>
      </w:pPr>
      <w:r>
        <w:rPr>
          <w:rFonts w:eastAsia="Times New Roman"/>
        </w:rPr>
        <w:t xml:space="preserve">In his penultimate chapter (“Crisis”), Rayan shows that </w:t>
      </w:r>
      <w:r w:rsidR="00C04A98">
        <w:rPr>
          <w:rFonts w:eastAsia="Times New Roman"/>
        </w:rPr>
        <w:t xml:space="preserve">the </w:t>
      </w:r>
      <w:r>
        <w:rPr>
          <w:rFonts w:eastAsia="Times New Roman"/>
        </w:rPr>
        <w:t>history of God’s people in the Old Testament “is a long list of crises where we can readily detect the intervention of the Holy Spirit</w:t>
      </w:r>
      <w:r w:rsidR="004F6102">
        <w:rPr>
          <w:rFonts w:eastAsia="Times New Roman"/>
        </w:rPr>
        <w:t xml:space="preserve">” (1978: 125). From </w:t>
      </w:r>
      <w:r>
        <w:rPr>
          <w:rFonts w:eastAsia="Times New Roman"/>
        </w:rPr>
        <w:t xml:space="preserve">the Exodus, </w:t>
      </w:r>
      <w:r w:rsidR="004F6102">
        <w:rPr>
          <w:rFonts w:eastAsia="Times New Roman"/>
        </w:rPr>
        <w:t xml:space="preserve">to </w:t>
      </w:r>
      <w:r>
        <w:rPr>
          <w:rFonts w:eastAsia="Times New Roman"/>
        </w:rPr>
        <w:t>the books of Numbers</w:t>
      </w:r>
      <w:r w:rsidR="004F6102">
        <w:rPr>
          <w:rFonts w:eastAsia="Times New Roman"/>
        </w:rPr>
        <w:t xml:space="preserve"> and</w:t>
      </w:r>
      <w:r>
        <w:rPr>
          <w:rFonts w:eastAsia="Times New Roman"/>
        </w:rPr>
        <w:t xml:space="preserve"> Judges, </w:t>
      </w:r>
      <w:r w:rsidR="004F6102">
        <w:rPr>
          <w:rFonts w:eastAsia="Times New Roman"/>
        </w:rPr>
        <w:t>and the intervention of prophets from Samuel to Isaiah, Jeremiah, Joel, Amos and others – every</w:t>
      </w:r>
      <w:r w:rsidR="00CF3119">
        <w:rPr>
          <w:rFonts w:eastAsia="Times New Roman"/>
        </w:rPr>
        <w:t xml:space="preserve"> </w:t>
      </w:r>
      <w:r w:rsidR="004F6102">
        <w:rPr>
          <w:rFonts w:eastAsia="Times New Roman"/>
        </w:rPr>
        <w:t xml:space="preserve">one of these men “was created by the descent of the Holy Spirit and by him enabled to meet the moment of crisis” (127). </w:t>
      </w:r>
      <w:r w:rsidR="00CF3119">
        <w:rPr>
          <w:rFonts w:eastAsia="Times New Roman"/>
        </w:rPr>
        <w:t>This pattern of the Spirit becomes even</w:t>
      </w:r>
      <w:r w:rsidR="004F6102">
        <w:rPr>
          <w:rFonts w:eastAsia="Times New Roman"/>
        </w:rPr>
        <w:t xml:space="preserve"> more obvious and pervasive in the gospels, </w:t>
      </w:r>
      <w:r w:rsidR="008D3F97">
        <w:rPr>
          <w:rFonts w:eastAsia="Times New Roman"/>
        </w:rPr>
        <w:t xml:space="preserve">the </w:t>
      </w:r>
      <w:r w:rsidR="004F6102">
        <w:rPr>
          <w:rFonts w:eastAsia="Times New Roman"/>
        </w:rPr>
        <w:t>book of Acts and the rest of the New Testament. Then this searching question:</w:t>
      </w:r>
    </w:p>
    <w:p w:rsidR="004F6102" w:rsidRDefault="004F6102" w:rsidP="004F6102">
      <w:pPr>
        <w:pStyle w:val="BlockText"/>
        <w:rPr>
          <w:rFonts w:eastAsia="Times New Roman"/>
        </w:rPr>
      </w:pPr>
      <w:r>
        <w:rPr>
          <w:rFonts w:eastAsia="Times New Roman"/>
        </w:rPr>
        <w:t xml:space="preserve">Coming to our own times we should ask if the Spirit is not at work in the many movements that characterize our world today. In this century how many lands that were once in the grip of colonial powers have striven for independence. The first great struggle, the struggle of India, has been followed by the collapse of practically </w:t>
      </w:r>
      <w:r w:rsidR="00096881">
        <w:rPr>
          <w:rFonts w:eastAsia="Times New Roman"/>
        </w:rPr>
        <w:t>the entire colonial system. Where is the God of Exodus and the Spirit of freedom at work? (Rayan S, 1978</w:t>
      </w:r>
      <w:r w:rsidR="00B35644">
        <w:rPr>
          <w:rFonts w:eastAsia="Times New Roman"/>
        </w:rPr>
        <w:t>:</w:t>
      </w:r>
      <w:r w:rsidR="00096881">
        <w:rPr>
          <w:rFonts w:eastAsia="Times New Roman"/>
        </w:rPr>
        <w:t xml:space="preserve"> 131).</w:t>
      </w:r>
    </w:p>
    <w:p w:rsidR="00096881" w:rsidRDefault="00096881" w:rsidP="00096881">
      <w:pPr>
        <w:pStyle w:val="BodyText"/>
        <w:rPr>
          <w:rFonts w:eastAsia="Times New Roman"/>
        </w:rPr>
      </w:pPr>
      <w:r>
        <w:rPr>
          <w:rFonts w:eastAsia="Times New Roman"/>
        </w:rPr>
        <w:t xml:space="preserve">He then raises the same question about the global youth movements around 1968 that stood up against war and the excesses of the capitalist system. Even the cry, “Make love not war,” </w:t>
      </w:r>
      <w:r w:rsidR="00C7381B">
        <w:rPr>
          <w:rFonts w:eastAsia="Times New Roman"/>
        </w:rPr>
        <w:t>is “profound theology, however deviant it may become.” The</w:t>
      </w:r>
      <w:r w:rsidR="00CF3119">
        <w:rPr>
          <w:rFonts w:eastAsia="Times New Roman"/>
        </w:rPr>
        <w:t>n</w:t>
      </w:r>
      <w:r w:rsidR="00C7381B">
        <w:rPr>
          <w:rFonts w:eastAsia="Times New Roman"/>
        </w:rPr>
        <w:t xml:space="preserve"> he adds, “It is an echo of the gospel. War belongs to the subhuman; love it is that humanizes the brute in us” (131). He mentions the Civil Rights movement</w:t>
      </w:r>
      <w:r w:rsidR="00CF3119">
        <w:rPr>
          <w:rFonts w:eastAsia="Times New Roman"/>
        </w:rPr>
        <w:t xml:space="preserve"> and</w:t>
      </w:r>
      <w:r w:rsidR="00C7381B">
        <w:rPr>
          <w:rFonts w:eastAsia="Times New Roman"/>
        </w:rPr>
        <w:t xml:space="preserve"> the worker movement that developed at about the same time.</w:t>
      </w:r>
    </w:p>
    <w:p w:rsidR="00D35851" w:rsidRDefault="00C7381B" w:rsidP="00C7381B">
      <w:pPr>
        <w:pStyle w:val="BodyText"/>
        <w:ind w:firstLine="720"/>
        <w:rPr>
          <w:rFonts w:eastAsia="Times New Roman"/>
        </w:rPr>
      </w:pPr>
      <w:r>
        <w:rPr>
          <w:rFonts w:eastAsia="Times New Roman"/>
        </w:rPr>
        <w:t>All this said, we will always need a large dose of discernment</w:t>
      </w:r>
      <w:r w:rsidR="00D35851">
        <w:rPr>
          <w:rFonts w:eastAsia="Times New Roman"/>
        </w:rPr>
        <w:t xml:space="preserve">, he </w:t>
      </w:r>
      <w:r w:rsidR="00CF3119">
        <w:rPr>
          <w:rFonts w:eastAsia="Times New Roman"/>
        </w:rPr>
        <w:t>cautions</w:t>
      </w:r>
      <w:r>
        <w:rPr>
          <w:rFonts w:eastAsia="Times New Roman"/>
        </w:rPr>
        <w:t xml:space="preserve">. Just because the Spirit is involved in society at large does not mean all is sweetness and light. He explains, “In this earthly life of ours the brightest light has a touch of darkness; our greatest holiness is somehow touched with selfishness” (Rayan, 1978: 133). All efforts at renewal and reform are tainted by “sorrow and sin.” </w:t>
      </w:r>
      <w:r w:rsidR="00754218">
        <w:rPr>
          <w:rFonts w:eastAsia="Times New Roman"/>
        </w:rPr>
        <w:t xml:space="preserve">Yet </w:t>
      </w:r>
      <w:r w:rsidR="00C5158F">
        <w:rPr>
          <w:rFonts w:eastAsia="Times New Roman"/>
        </w:rPr>
        <w:t xml:space="preserve">in </w:t>
      </w:r>
      <w:r w:rsidR="00754218">
        <w:rPr>
          <w:rFonts w:eastAsia="Times New Roman"/>
        </w:rPr>
        <w:t>all those</w:t>
      </w:r>
      <w:r w:rsidR="00D35851">
        <w:rPr>
          <w:rFonts w:eastAsia="Times New Roman"/>
        </w:rPr>
        <w:t xml:space="preserve"> movements</w:t>
      </w:r>
      <w:r w:rsidR="00754218">
        <w:rPr>
          <w:rFonts w:eastAsia="Times New Roman"/>
        </w:rPr>
        <w:t xml:space="preserve"> in which we may discern the touch of </w:t>
      </w:r>
      <w:r w:rsidR="00754218">
        <w:rPr>
          <w:rFonts w:eastAsia="Times New Roman"/>
        </w:rPr>
        <w:lastRenderedPageBreak/>
        <w:t>the Spirit</w:t>
      </w:r>
      <w:r w:rsidR="00D35851">
        <w:rPr>
          <w:rFonts w:eastAsia="Times New Roman"/>
        </w:rPr>
        <w:t>,</w:t>
      </w:r>
      <w:r w:rsidR="00754218">
        <w:rPr>
          <w:rFonts w:eastAsia="Times New Roman"/>
        </w:rPr>
        <w:t xml:space="preserve"> we can witness a move “toward humanization.” But for Rayan, </w:t>
      </w:r>
      <w:r w:rsidR="00D35851">
        <w:rPr>
          <w:rFonts w:eastAsia="Times New Roman"/>
        </w:rPr>
        <w:t xml:space="preserve">the Good News of Jesus, the liturgy of the Church and the mission all Christians are called to join </w:t>
      </w:r>
      <w:r w:rsidR="00754218">
        <w:rPr>
          <w:rFonts w:eastAsia="Times New Roman"/>
        </w:rPr>
        <w:t>“have political dimensions and are a social challenge</w:t>
      </w:r>
      <w:r w:rsidR="00D35851">
        <w:rPr>
          <w:rFonts w:eastAsia="Times New Roman"/>
        </w:rPr>
        <w:t xml:space="preserve">” (134). If they don’t touch </w:t>
      </w:r>
      <w:r w:rsidR="00B00DD7">
        <w:rPr>
          <w:rFonts w:eastAsia="Times New Roman"/>
        </w:rPr>
        <w:t>people’s</w:t>
      </w:r>
      <w:r w:rsidR="00D35851">
        <w:rPr>
          <w:rFonts w:eastAsia="Times New Roman"/>
        </w:rPr>
        <w:t xml:space="preserve"> work, their ability to provide for their families, and their freedom to contribute to the overall well-being of their society, then </w:t>
      </w:r>
      <w:r w:rsidR="008D3F97">
        <w:rPr>
          <w:rFonts w:eastAsia="Times New Roman"/>
        </w:rPr>
        <w:t>our efforts have</w:t>
      </w:r>
      <w:r w:rsidR="00D35851">
        <w:rPr>
          <w:rFonts w:eastAsia="Times New Roman"/>
        </w:rPr>
        <w:t xml:space="preserve"> </w:t>
      </w:r>
      <w:r w:rsidR="008D3F97">
        <w:rPr>
          <w:rFonts w:eastAsia="Times New Roman"/>
        </w:rPr>
        <w:t>“</w:t>
      </w:r>
      <w:r w:rsidR="00D35851">
        <w:rPr>
          <w:rFonts w:eastAsia="Times New Roman"/>
        </w:rPr>
        <w:t>little value.”</w:t>
      </w:r>
    </w:p>
    <w:p w:rsidR="00477EBC" w:rsidRDefault="00501095" w:rsidP="00C7381B">
      <w:pPr>
        <w:pStyle w:val="BodyText"/>
        <w:ind w:firstLine="720"/>
      </w:pPr>
      <w:r>
        <w:rPr>
          <w:rFonts w:eastAsia="Times New Roman"/>
        </w:rPr>
        <w:t xml:space="preserve">Some six years after Samuel Rayan’s book on the Holy Spirit, a group of thirty-seven evangelical theologians from the Global South gathered for </w:t>
      </w:r>
      <w:r w:rsidRPr="00CE3850">
        <w:t xml:space="preserve">the second global conference of the International Fellowship of Mission Theologians, held in </w:t>
      </w:r>
      <w:proofErr w:type="spellStart"/>
      <w:r w:rsidRPr="00CE3850">
        <w:t>Tlayacapan</w:t>
      </w:r>
      <w:proofErr w:type="spellEnd"/>
      <w:r w:rsidRPr="00CE3850">
        <w:t>, Mexico</w:t>
      </w:r>
      <w:r>
        <w:t xml:space="preserve"> (</w:t>
      </w:r>
      <w:r w:rsidRPr="00CE3850">
        <w:t>May 28 to June 1, 1984</w:t>
      </w:r>
      <w:r>
        <w:t>). In a 2016 edited book on pneumatology in the Majority World, veteran missiologist C. René Padilla is given the last word</w:t>
      </w:r>
      <w:r w:rsidR="004026FD">
        <w:t xml:space="preserve"> (Padilla RC, 2016). Writing about Latin American pneumatology in particular, </w:t>
      </w:r>
      <w:r w:rsidR="006B53B6">
        <w:t>the Honduran missiologist</w:t>
      </w:r>
      <w:r w:rsidR="004026FD">
        <w:t xml:space="preserve"> remarks that its orientation is toward the Holy Spirit’s power for Christians’ practical living and </w:t>
      </w:r>
      <w:r w:rsidR="002F1726">
        <w:t>the</w:t>
      </w:r>
      <w:r w:rsidR="004026FD">
        <w:t xml:space="preserve"> hope</w:t>
      </w:r>
      <w:r w:rsidR="002F1726">
        <w:t xml:space="preserve"> that he offers</w:t>
      </w:r>
      <w:r w:rsidR="004026FD">
        <w:t xml:space="preserve">, “especially in the context of poverty and oppression” (165). </w:t>
      </w:r>
      <w:r w:rsidR="00052263">
        <w:t xml:space="preserve">Protestant pneumatology, </w:t>
      </w:r>
      <w:r w:rsidR="002F1726">
        <w:t xml:space="preserve">Padilla notes, </w:t>
      </w:r>
      <w:r w:rsidR="003E4326">
        <w:t>stemming from</w:t>
      </w:r>
      <w:r w:rsidR="00052263">
        <w:t xml:space="preserve"> its European and colonial origins, is only concerned with the church and individual redemption and sanctification. </w:t>
      </w:r>
      <w:r w:rsidR="002F1726">
        <w:t>He then</w:t>
      </w:r>
      <w:r w:rsidR="00052263">
        <w:t xml:space="preserve"> counters with the following: “If, on the contrary, the intermediary God is present in creation and history, all issues that affect human beings, regardless of race, sex, or socioeconomic status in the present world, become a matter of Christian concern” (169). </w:t>
      </w:r>
      <w:r w:rsidR="004026FD">
        <w:t>Then he offers</w:t>
      </w:r>
      <w:r w:rsidR="00052263">
        <w:t xml:space="preserve"> his</w:t>
      </w:r>
      <w:r w:rsidR="004026FD">
        <w:t xml:space="preserve"> translation of a passage of the 1984 </w:t>
      </w:r>
      <w:proofErr w:type="spellStart"/>
      <w:r w:rsidR="004026FD">
        <w:t>Tlayacapan</w:t>
      </w:r>
      <w:proofErr w:type="spellEnd"/>
      <w:r w:rsidR="004026FD">
        <w:t xml:space="preserve"> Declaration</w:t>
      </w:r>
      <w:r w:rsidR="00052263">
        <w:t>:</w:t>
      </w:r>
    </w:p>
    <w:p w:rsidR="00052263" w:rsidRDefault="00052263" w:rsidP="00052263">
      <w:pPr>
        <w:pStyle w:val="BlockText"/>
        <w:rPr>
          <w:rFonts w:eastAsia="Times New Roman"/>
        </w:rPr>
      </w:pPr>
      <w:r>
        <w:t>The Spirit’s creative work can be seen in all the spheres of life – social, political, economic, cultural, biological, and religious. It can be seen in anything that awakens sensitivity to the needs of people – a sensitivity that builds more just and peaceful communities and societies and that makes possible for people to live with more freedom to make responsible choices for the sake of a more abundant life (169).</w:t>
      </w:r>
    </w:p>
    <w:p w:rsidR="00052263" w:rsidRDefault="002F1726" w:rsidP="00C7381B">
      <w:pPr>
        <w:pStyle w:val="BodyText"/>
        <w:ind w:firstLine="720"/>
        <w:rPr>
          <w:rFonts w:eastAsia="Times New Roman"/>
        </w:rPr>
      </w:pPr>
      <w:r>
        <w:rPr>
          <w:rFonts w:eastAsia="Times New Roman"/>
        </w:rPr>
        <w:lastRenderedPageBreak/>
        <w:t>Notice too</w:t>
      </w:r>
      <w:r w:rsidR="00052263">
        <w:rPr>
          <w:rFonts w:eastAsia="Times New Roman"/>
        </w:rPr>
        <w:t xml:space="preserve"> </w:t>
      </w:r>
      <w:r w:rsidR="00A63F12">
        <w:rPr>
          <w:rFonts w:eastAsia="Times New Roman"/>
        </w:rPr>
        <w:t>other examples of issues of concern to the church as it embraces the mission of the Holy Spirit in the world, including environmental sustainability, as we would put it today, and governance:</w:t>
      </w:r>
    </w:p>
    <w:p w:rsidR="00A63F12" w:rsidRPr="00A63F12" w:rsidRDefault="00A63F12" w:rsidP="00A63F12">
      <w:pPr>
        <w:pStyle w:val="BlockText"/>
      </w:pPr>
      <w:r>
        <w:t>It can be seen in anything that leads people to sacrifice on behalf of the common good and for the ecological wellbeing of the Earth; to opt for the poor, the ostracized, and the oppressed, by living in solidarity with them for the sake of their uplift and liberation; and to build love relationships and institutions that reflect the values of the Kingdom of God. These are “life sacraments” that glorify God and are made possible only by the power of the Holy Spirit (169-170).</w:t>
      </w:r>
    </w:p>
    <w:p w:rsidR="00AA3B33" w:rsidRDefault="00594430" w:rsidP="00AA3B33">
      <w:pPr>
        <w:pStyle w:val="BodyText"/>
        <w:ind w:firstLine="720"/>
        <w:rPr>
          <w:rFonts w:cs="Times New Roman"/>
        </w:rPr>
      </w:pPr>
      <w:r>
        <w:rPr>
          <w:rFonts w:cs="Times New Roman"/>
        </w:rPr>
        <w:t xml:space="preserve">I now turn to </w:t>
      </w:r>
      <w:r w:rsidR="009012AD">
        <w:rPr>
          <w:rFonts w:cs="Times New Roman"/>
        </w:rPr>
        <w:t xml:space="preserve">Jürgen </w:t>
      </w:r>
      <w:proofErr w:type="spellStart"/>
      <w:r w:rsidR="00AA3B33">
        <w:rPr>
          <w:rFonts w:eastAsia="Times New Roman"/>
        </w:rPr>
        <w:t>Moltmann</w:t>
      </w:r>
      <w:proofErr w:type="spellEnd"/>
      <w:r>
        <w:rPr>
          <w:rFonts w:eastAsia="Times New Roman"/>
        </w:rPr>
        <w:t>,</w:t>
      </w:r>
      <w:r w:rsidR="00AA3B33">
        <w:rPr>
          <w:rFonts w:eastAsia="Times New Roman"/>
        </w:rPr>
        <w:t xml:space="preserve"> a Western theologian, but </w:t>
      </w:r>
      <w:r>
        <w:rPr>
          <w:rFonts w:eastAsia="Times New Roman"/>
        </w:rPr>
        <w:t>who</w:t>
      </w:r>
      <w:r w:rsidR="00AA3B33">
        <w:rPr>
          <w:rFonts w:eastAsia="Times New Roman"/>
        </w:rPr>
        <w:t xml:space="preserve"> has also been </w:t>
      </w:r>
      <w:r w:rsidR="00272C61">
        <w:rPr>
          <w:rFonts w:eastAsia="Times New Roman"/>
        </w:rPr>
        <w:t>a keen student of</w:t>
      </w:r>
      <w:r w:rsidR="00AA3B33">
        <w:rPr>
          <w:rFonts w:eastAsia="Times New Roman"/>
        </w:rPr>
        <w:t xml:space="preserve"> Orthodox and Majority World</w:t>
      </w:r>
      <w:r w:rsidR="003E4326">
        <w:rPr>
          <w:rFonts w:eastAsia="Times New Roman"/>
        </w:rPr>
        <w:t xml:space="preserve"> theologies</w:t>
      </w:r>
      <w:r w:rsidR="00AA3B33">
        <w:rPr>
          <w:rFonts w:eastAsia="Times New Roman"/>
        </w:rPr>
        <w:t xml:space="preserve">. </w:t>
      </w:r>
      <w:r w:rsidR="00151842">
        <w:rPr>
          <w:rFonts w:eastAsia="Times New Roman"/>
        </w:rPr>
        <w:t xml:space="preserve">He </w:t>
      </w:r>
      <w:r w:rsidR="00272C61">
        <w:rPr>
          <w:rFonts w:eastAsia="Times New Roman"/>
        </w:rPr>
        <w:t xml:space="preserve">personally </w:t>
      </w:r>
      <w:r w:rsidR="00151842">
        <w:rPr>
          <w:rFonts w:eastAsia="Times New Roman"/>
        </w:rPr>
        <w:t>knew Samuel Rayan and no doubt read some of his work</w:t>
      </w:r>
      <w:r w:rsidR="00272C61">
        <w:rPr>
          <w:rFonts w:eastAsia="Times New Roman"/>
        </w:rPr>
        <w:t xml:space="preserve"> – and this,</w:t>
      </w:r>
      <w:r w:rsidR="00AA3B33">
        <w:rPr>
          <w:rFonts w:eastAsia="Times New Roman"/>
        </w:rPr>
        <w:t xml:space="preserve"> mostly because of his longstanding involvement in the World Council of Churches (WCC).</w:t>
      </w:r>
    </w:p>
    <w:p w:rsidR="00A27D30" w:rsidRPr="00AA3B33" w:rsidRDefault="00B5212F" w:rsidP="00AA3B33">
      <w:pPr>
        <w:pStyle w:val="BodyText"/>
        <w:ind w:firstLine="720"/>
        <w:rPr>
          <w:rFonts w:cs="Times New Roman"/>
        </w:rPr>
      </w:pPr>
      <w:r>
        <w:rPr>
          <w:rFonts w:eastAsia="Times New Roman"/>
        </w:rPr>
        <w:t>Already in the 1960s</w:t>
      </w:r>
      <w:r w:rsidR="003E4326">
        <w:rPr>
          <w:rFonts w:eastAsia="Times New Roman"/>
        </w:rPr>
        <w:t>,</w:t>
      </w:r>
      <w:r w:rsidR="00272C61">
        <w:rPr>
          <w:rFonts w:eastAsia="Times New Roman"/>
        </w:rPr>
        <w:t xml:space="preserve"> </w:t>
      </w:r>
      <w:proofErr w:type="spellStart"/>
      <w:r w:rsidR="009012AD">
        <w:rPr>
          <w:rFonts w:eastAsia="Times New Roman"/>
        </w:rPr>
        <w:t>Moltmann</w:t>
      </w:r>
      <w:proofErr w:type="spellEnd"/>
      <w:r w:rsidR="009012AD">
        <w:rPr>
          <w:rFonts w:eastAsia="Times New Roman"/>
        </w:rPr>
        <w:t xml:space="preserve"> </w:t>
      </w:r>
      <w:r w:rsidR="00272C61">
        <w:rPr>
          <w:rFonts w:eastAsia="Times New Roman"/>
        </w:rPr>
        <w:t xml:space="preserve">turned his attention to </w:t>
      </w:r>
      <w:r w:rsidR="008B7D75">
        <w:rPr>
          <w:rFonts w:eastAsia="Times New Roman"/>
        </w:rPr>
        <w:t>the Trinity</w:t>
      </w:r>
      <w:r w:rsidR="00272C61">
        <w:rPr>
          <w:rFonts w:eastAsia="Times New Roman"/>
        </w:rPr>
        <w:t xml:space="preserve"> and likely for that reason was instrumental in launching</w:t>
      </w:r>
      <w:r w:rsidR="008B7D75">
        <w:rPr>
          <w:rFonts w:eastAsia="Times New Roman"/>
        </w:rPr>
        <w:t xml:space="preserve"> the ecumenical discussions with the Orthodox churches on the issue of the </w:t>
      </w:r>
      <w:r w:rsidR="008B7D75" w:rsidRPr="00165748">
        <w:rPr>
          <w:rFonts w:eastAsia="Times New Roman"/>
          <w:i/>
          <w:iCs/>
        </w:rPr>
        <w:t>filioque</w:t>
      </w:r>
      <w:r w:rsidR="008B7D75">
        <w:rPr>
          <w:rFonts w:eastAsia="Times New Roman"/>
        </w:rPr>
        <w:t xml:space="preserve"> clause</w:t>
      </w:r>
      <w:r w:rsidR="00165748">
        <w:rPr>
          <w:rFonts w:eastAsia="Times New Roman"/>
        </w:rPr>
        <w:t xml:space="preserve"> (Kim K, 2007: 58)</w:t>
      </w:r>
      <w:r w:rsidR="008B7D75">
        <w:rPr>
          <w:rFonts w:eastAsia="Times New Roman"/>
        </w:rPr>
        <w:t>.</w:t>
      </w:r>
      <w:r w:rsidR="008B7D75">
        <w:rPr>
          <w:rStyle w:val="EndnoteReference"/>
          <w:rFonts w:eastAsia="Times New Roman"/>
        </w:rPr>
        <w:endnoteReference w:id="7"/>
      </w:r>
      <w:r w:rsidR="007361EA">
        <w:rPr>
          <w:rFonts w:eastAsia="Times New Roman"/>
        </w:rPr>
        <w:t xml:space="preserve"> </w:t>
      </w:r>
      <w:r w:rsidR="00272C61">
        <w:rPr>
          <w:rFonts w:eastAsia="Times New Roman"/>
        </w:rPr>
        <w:t>Three decades later, he made sure that t</w:t>
      </w:r>
      <w:r w:rsidR="007361EA">
        <w:rPr>
          <w:rFonts w:eastAsia="Times New Roman"/>
        </w:rPr>
        <w:t xml:space="preserve">he German edition of his book </w:t>
      </w:r>
      <w:r w:rsidR="007361EA" w:rsidRPr="007361EA">
        <w:rPr>
          <w:rFonts w:eastAsia="Times New Roman"/>
          <w:i/>
          <w:iCs/>
        </w:rPr>
        <w:t>The Spirit of Life</w:t>
      </w:r>
      <w:r w:rsidR="007361EA">
        <w:rPr>
          <w:rFonts w:eastAsia="Times New Roman"/>
        </w:rPr>
        <w:t xml:space="preserve"> (1992) </w:t>
      </w:r>
      <w:r w:rsidR="00272C61">
        <w:rPr>
          <w:rFonts w:eastAsia="Times New Roman"/>
        </w:rPr>
        <w:t>would be</w:t>
      </w:r>
      <w:r w:rsidR="007361EA">
        <w:rPr>
          <w:rFonts w:eastAsia="Times New Roman"/>
        </w:rPr>
        <w:t xml:space="preserve"> published </w:t>
      </w:r>
      <w:r w:rsidR="00272C61">
        <w:rPr>
          <w:rFonts w:eastAsia="Times New Roman"/>
        </w:rPr>
        <w:t>just before</w:t>
      </w:r>
      <w:r w:rsidR="007361EA">
        <w:rPr>
          <w:rFonts w:eastAsia="Times New Roman"/>
        </w:rPr>
        <w:t xml:space="preserve"> the Canberra </w:t>
      </w:r>
      <w:r w:rsidR="00D560E1">
        <w:rPr>
          <w:rFonts w:eastAsia="Times New Roman"/>
        </w:rPr>
        <w:t>Assembly. In it, he acknowledged his debt to Orthodox theology and interacts at many points “with theologies of liberation and with Pentecostal charismatic perspectives” (60). With the Orthodox, he emphasizes the interdependent work of all three persons of the Trinity and the special role played by the Spirit in creation</w:t>
      </w:r>
      <w:r w:rsidR="0045467E">
        <w:rPr>
          <w:rFonts w:eastAsia="Times New Roman"/>
        </w:rPr>
        <w:t>. Yet he breaks with them by putting the kingdom of God in historical perspective and recognizing that each divine person plays a predominant role in each phase.</w:t>
      </w:r>
      <w:r w:rsidR="00D560E1">
        <w:rPr>
          <w:rFonts w:eastAsia="Times New Roman"/>
        </w:rPr>
        <w:t xml:space="preserve"> </w:t>
      </w:r>
      <w:r w:rsidR="0045467E">
        <w:rPr>
          <w:rFonts w:eastAsia="Times New Roman"/>
        </w:rPr>
        <w:t>Thus, the Holy Spirit is active now in creation and in preparing</w:t>
      </w:r>
      <w:r w:rsidR="00D560E1">
        <w:rPr>
          <w:rFonts w:eastAsia="Times New Roman"/>
        </w:rPr>
        <w:t xml:space="preserve"> it for its complete renewal</w:t>
      </w:r>
      <w:r w:rsidR="0045467E">
        <w:rPr>
          <w:rFonts w:eastAsia="Times New Roman"/>
        </w:rPr>
        <w:t xml:space="preserve"> after Christ’s return</w:t>
      </w:r>
      <w:r w:rsidR="00D560E1">
        <w:rPr>
          <w:rFonts w:eastAsia="Times New Roman"/>
        </w:rPr>
        <w:t>.</w:t>
      </w:r>
      <w:r w:rsidR="0045467E">
        <w:rPr>
          <w:rFonts w:eastAsia="Times New Roman"/>
        </w:rPr>
        <w:t xml:space="preserve"> </w:t>
      </w:r>
      <w:r w:rsidR="00B238F8">
        <w:rPr>
          <w:rFonts w:eastAsia="Times New Roman"/>
        </w:rPr>
        <w:t>T</w:t>
      </w:r>
      <w:r w:rsidR="00AA3B33">
        <w:rPr>
          <w:rFonts w:eastAsia="Times New Roman"/>
        </w:rPr>
        <w:t>he Spirit</w:t>
      </w:r>
      <w:r w:rsidR="0045467E">
        <w:rPr>
          <w:rFonts w:eastAsia="Times New Roman"/>
        </w:rPr>
        <w:t xml:space="preserve"> is also involved in human history, </w:t>
      </w:r>
      <w:r w:rsidR="00FD25B4">
        <w:rPr>
          <w:rFonts w:eastAsia="Times New Roman"/>
        </w:rPr>
        <w:t>working</w:t>
      </w:r>
      <w:r w:rsidR="0045467E">
        <w:rPr>
          <w:rFonts w:eastAsia="Times New Roman"/>
        </w:rPr>
        <w:t xml:space="preserve"> inside and</w:t>
      </w:r>
      <w:r w:rsidR="00D560E1">
        <w:rPr>
          <w:rFonts w:eastAsia="Times New Roman"/>
        </w:rPr>
        <w:t xml:space="preserve"> </w:t>
      </w:r>
      <w:r w:rsidR="0045467E">
        <w:rPr>
          <w:rFonts w:eastAsia="Times New Roman"/>
        </w:rPr>
        <w:lastRenderedPageBreak/>
        <w:t xml:space="preserve">outside the church to </w:t>
      </w:r>
      <w:r w:rsidR="00AA3B33">
        <w:rPr>
          <w:rFonts w:eastAsia="Times New Roman"/>
        </w:rPr>
        <w:t>highlight</w:t>
      </w:r>
      <w:r w:rsidR="0045467E">
        <w:rPr>
          <w:rFonts w:eastAsia="Times New Roman"/>
        </w:rPr>
        <w:t xml:space="preserve"> </w:t>
      </w:r>
      <w:r w:rsidR="008D3F97">
        <w:rPr>
          <w:rFonts w:eastAsia="Times New Roman"/>
        </w:rPr>
        <w:t>and dispense</w:t>
      </w:r>
      <w:r w:rsidR="0045467E">
        <w:rPr>
          <w:rFonts w:eastAsia="Times New Roman"/>
        </w:rPr>
        <w:t xml:space="preserve"> those values that will </w:t>
      </w:r>
      <w:r w:rsidR="00647F9A">
        <w:rPr>
          <w:rFonts w:eastAsia="Times New Roman"/>
        </w:rPr>
        <w:t xml:space="preserve">be fully </w:t>
      </w:r>
      <w:r w:rsidR="00B238F8">
        <w:rPr>
          <w:rFonts w:eastAsia="Times New Roman"/>
        </w:rPr>
        <w:t>operational</w:t>
      </w:r>
      <w:r w:rsidR="00647F9A">
        <w:rPr>
          <w:rFonts w:eastAsia="Times New Roman"/>
        </w:rPr>
        <w:t xml:space="preserve"> in </w:t>
      </w:r>
      <w:r w:rsidR="0045467E">
        <w:rPr>
          <w:rFonts w:eastAsia="Times New Roman"/>
        </w:rPr>
        <w:t>the future kingdom</w:t>
      </w:r>
      <w:r w:rsidR="00647F9A">
        <w:rPr>
          <w:rFonts w:eastAsia="Times New Roman"/>
        </w:rPr>
        <w:t>.</w:t>
      </w:r>
    </w:p>
    <w:p w:rsidR="00647F9A" w:rsidRDefault="00647F9A" w:rsidP="00EB181C">
      <w:pPr>
        <w:pStyle w:val="BodyText"/>
        <w:ind w:firstLine="720"/>
        <w:rPr>
          <w:rFonts w:eastAsia="Times New Roman"/>
        </w:rPr>
      </w:pPr>
      <w:proofErr w:type="spellStart"/>
      <w:r>
        <w:rPr>
          <w:rFonts w:eastAsia="Times New Roman"/>
        </w:rPr>
        <w:t>Moltmann’s</w:t>
      </w:r>
      <w:proofErr w:type="spellEnd"/>
      <w:r>
        <w:rPr>
          <w:rFonts w:eastAsia="Times New Roman"/>
        </w:rPr>
        <w:t xml:space="preserve"> most recent book fleshes </w:t>
      </w:r>
      <w:r w:rsidR="00FD36F8">
        <w:rPr>
          <w:rFonts w:eastAsia="Times New Roman"/>
        </w:rPr>
        <w:t xml:space="preserve">out </w:t>
      </w:r>
      <w:r>
        <w:rPr>
          <w:rFonts w:eastAsia="Times New Roman"/>
        </w:rPr>
        <w:t>this idea in contemporary terms</w:t>
      </w:r>
      <w:r w:rsidR="00FD36F8">
        <w:rPr>
          <w:rFonts w:eastAsia="Times New Roman"/>
        </w:rPr>
        <w:t xml:space="preserve"> (2019)</w:t>
      </w:r>
      <w:r>
        <w:rPr>
          <w:rFonts w:eastAsia="Times New Roman"/>
        </w:rPr>
        <w:t xml:space="preserve">. Written against the backdrop of “a world in peril,” </w:t>
      </w:r>
      <w:r w:rsidR="00FD36F8" w:rsidRPr="00FD36F8">
        <w:rPr>
          <w:rFonts w:eastAsia="Times New Roman"/>
          <w:i/>
          <w:iCs/>
        </w:rPr>
        <w:t>The Spirit of Hope</w:t>
      </w:r>
      <w:r w:rsidR="00FD36F8">
        <w:rPr>
          <w:rFonts w:eastAsia="Times New Roman"/>
        </w:rPr>
        <w:t xml:space="preserve"> offers Christians</w:t>
      </w:r>
      <w:r w:rsidR="00FD25B4">
        <w:rPr>
          <w:rFonts w:eastAsia="Times New Roman"/>
        </w:rPr>
        <w:t xml:space="preserve"> – and </w:t>
      </w:r>
      <w:r w:rsidR="00FD36F8">
        <w:rPr>
          <w:rFonts w:eastAsia="Times New Roman"/>
        </w:rPr>
        <w:t>people of other religions looking over their shoulders</w:t>
      </w:r>
      <w:r w:rsidR="00FD25B4">
        <w:rPr>
          <w:rFonts w:eastAsia="Times New Roman"/>
        </w:rPr>
        <w:t xml:space="preserve"> – </w:t>
      </w:r>
      <w:r w:rsidR="00FD36F8">
        <w:rPr>
          <w:rFonts w:eastAsia="Times New Roman"/>
        </w:rPr>
        <w:t xml:space="preserve">a path forward in order </w:t>
      </w:r>
      <w:r w:rsidR="00A44606">
        <w:rPr>
          <w:rFonts w:eastAsia="Times New Roman"/>
        </w:rPr>
        <w:t>to bring a greater measure of peace and justice in our troubled world. In light of ecological doomsday realities</w:t>
      </w:r>
      <w:r w:rsidR="00A408BF">
        <w:rPr>
          <w:rFonts w:eastAsia="Times New Roman"/>
        </w:rPr>
        <w:t xml:space="preserve"> already upon us </w:t>
      </w:r>
      <w:r w:rsidR="00973EA2">
        <w:rPr>
          <w:rFonts w:eastAsia="Times New Roman"/>
        </w:rPr>
        <w:t xml:space="preserve">which </w:t>
      </w:r>
      <w:r w:rsidR="00A408BF">
        <w:rPr>
          <w:rFonts w:eastAsia="Times New Roman"/>
        </w:rPr>
        <w:t>disproportionately impact the world’s poorest</w:t>
      </w:r>
      <w:r w:rsidR="00A44606">
        <w:rPr>
          <w:rFonts w:eastAsia="Times New Roman"/>
        </w:rPr>
        <w:t xml:space="preserve"> and the ever-present threat of nuclear warfare</w:t>
      </w:r>
      <w:r w:rsidR="00B14A61">
        <w:rPr>
          <w:rFonts w:eastAsia="Times New Roman"/>
        </w:rPr>
        <w:t>, hope may never have been so urgently needed. This</w:t>
      </w:r>
      <w:r w:rsidR="00914B8C">
        <w:rPr>
          <w:rFonts w:eastAsia="Times New Roman"/>
        </w:rPr>
        <w:t xml:space="preserve"> and more, writes </w:t>
      </w:r>
      <w:proofErr w:type="spellStart"/>
      <w:r w:rsidR="00914B8C">
        <w:rPr>
          <w:rFonts w:eastAsia="Times New Roman"/>
        </w:rPr>
        <w:t>Moltmann</w:t>
      </w:r>
      <w:proofErr w:type="spellEnd"/>
      <w:r w:rsidR="00914B8C">
        <w:rPr>
          <w:rFonts w:eastAsia="Times New Roman"/>
        </w:rPr>
        <w:t>,</w:t>
      </w:r>
      <w:r w:rsidR="00B14A61">
        <w:rPr>
          <w:rFonts w:eastAsia="Times New Roman"/>
        </w:rPr>
        <w:t xml:space="preserve"> leads us to rethink our theology</w:t>
      </w:r>
      <w:r w:rsidR="00EB181C">
        <w:rPr>
          <w:rFonts w:eastAsia="Times New Roman"/>
        </w:rPr>
        <w:t>.</w:t>
      </w:r>
    </w:p>
    <w:p w:rsidR="00914B8C" w:rsidRDefault="00EB181C" w:rsidP="00C24415">
      <w:pPr>
        <w:pStyle w:val="BodyText"/>
        <w:ind w:firstLine="720"/>
        <w:rPr>
          <w:rFonts w:eastAsia="Times New Roman"/>
        </w:rPr>
      </w:pPr>
      <w:r>
        <w:rPr>
          <w:rFonts w:eastAsia="Times New Roman"/>
        </w:rPr>
        <w:t xml:space="preserve">From the beginning of his career </w:t>
      </w:r>
      <w:proofErr w:type="spellStart"/>
      <w:r w:rsidR="002D55F3">
        <w:rPr>
          <w:rFonts w:eastAsia="Times New Roman"/>
        </w:rPr>
        <w:t>Moltmann</w:t>
      </w:r>
      <w:proofErr w:type="spellEnd"/>
      <w:r>
        <w:rPr>
          <w:rFonts w:eastAsia="Times New Roman"/>
        </w:rPr>
        <w:t xml:space="preserve"> </w:t>
      </w:r>
      <w:r w:rsidR="00A408BF">
        <w:rPr>
          <w:rFonts w:eastAsia="Times New Roman"/>
        </w:rPr>
        <w:t>focused on an eschatology of hope</w:t>
      </w:r>
      <w:r>
        <w:rPr>
          <w:rFonts w:eastAsia="Times New Roman"/>
        </w:rPr>
        <w:t>. He</w:t>
      </w:r>
      <w:r w:rsidR="00A408BF">
        <w:rPr>
          <w:rFonts w:eastAsia="Times New Roman"/>
        </w:rPr>
        <w:t xml:space="preserve"> now calls us to “a new ecological theology” for the same reason.</w:t>
      </w:r>
      <w:r w:rsidR="00A408BF">
        <w:rPr>
          <w:rStyle w:val="EndnoteReference"/>
          <w:rFonts w:eastAsia="Times New Roman"/>
        </w:rPr>
        <w:endnoteReference w:id="8"/>
      </w:r>
      <w:r w:rsidR="00151842">
        <w:rPr>
          <w:rFonts w:eastAsia="Times New Roman"/>
        </w:rPr>
        <w:t xml:space="preserve"> The modern theological paradigm </w:t>
      </w:r>
      <w:r>
        <w:rPr>
          <w:rFonts w:eastAsia="Times New Roman"/>
        </w:rPr>
        <w:t xml:space="preserve">saw </w:t>
      </w:r>
      <w:r w:rsidR="00151842">
        <w:rPr>
          <w:rFonts w:eastAsia="Times New Roman"/>
        </w:rPr>
        <w:t xml:space="preserve">the Genesis 1 creation account as a mandate for humankind to dominate and exploit the earth for its sole benefit. But in this age of </w:t>
      </w:r>
      <w:r w:rsidR="00154DAD">
        <w:rPr>
          <w:rFonts w:eastAsia="Times New Roman"/>
        </w:rPr>
        <w:t xml:space="preserve">fast shrinking biodiversity, ominous climate change, and weapons of mass destruction, </w:t>
      </w:r>
      <w:r w:rsidR="00DE45E2">
        <w:rPr>
          <w:rFonts w:eastAsia="Times New Roman"/>
        </w:rPr>
        <w:t xml:space="preserve">we can easily imagine the extinction of homo sapiens. </w:t>
      </w:r>
      <w:proofErr w:type="spellStart"/>
      <w:r w:rsidR="00DE45E2">
        <w:rPr>
          <w:rFonts w:eastAsia="Times New Roman"/>
        </w:rPr>
        <w:t>Moltmann</w:t>
      </w:r>
      <w:proofErr w:type="spellEnd"/>
      <w:r w:rsidR="00DE45E2">
        <w:rPr>
          <w:rFonts w:eastAsia="Times New Roman"/>
        </w:rPr>
        <w:t xml:space="preserve"> quips, “Will this human planetary sickness pass because the human race does away with itself, or will it pass because the human race becomes wise and heals the wounds which it still continues to inflict on the planet earth down to the present day? (</w:t>
      </w:r>
      <w:proofErr w:type="spellStart"/>
      <w:r w:rsidR="00DE45E2">
        <w:rPr>
          <w:rFonts w:eastAsia="Times New Roman"/>
        </w:rPr>
        <w:t>Moltmann</w:t>
      </w:r>
      <w:proofErr w:type="spellEnd"/>
      <w:r w:rsidR="00DE45E2">
        <w:rPr>
          <w:rFonts w:eastAsia="Times New Roman"/>
        </w:rPr>
        <w:t>, 2019: 16).</w:t>
      </w:r>
    </w:p>
    <w:p w:rsidR="00C24415" w:rsidRDefault="00914B8C" w:rsidP="00C24415">
      <w:pPr>
        <w:pStyle w:val="BodyText"/>
        <w:ind w:firstLine="720"/>
        <w:rPr>
          <w:rFonts w:eastAsia="Times New Roman"/>
        </w:rPr>
      </w:pPr>
      <w:r>
        <w:rPr>
          <w:rFonts w:eastAsia="Times New Roman"/>
        </w:rPr>
        <w:t>“Creation care” is the wrong place to start. In fact, it is c</w:t>
      </w:r>
      <w:r w:rsidR="00DE45E2">
        <w:rPr>
          <w:rFonts w:eastAsia="Times New Roman"/>
        </w:rPr>
        <w:t xml:space="preserve">reation </w:t>
      </w:r>
      <w:r>
        <w:rPr>
          <w:rFonts w:eastAsia="Times New Roman"/>
        </w:rPr>
        <w:t xml:space="preserve">that </w:t>
      </w:r>
      <w:r w:rsidR="00DE45E2">
        <w:rPr>
          <w:rFonts w:eastAsia="Times New Roman"/>
        </w:rPr>
        <w:t>cares for us</w:t>
      </w:r>
      <w:r>
        <w:rPr>
          <w:rFonts w:eastAsia="Times New Roman"/>
        </w:rPr>
        <w:t xml:space="preserve">: </w:t>
      </w:r>
      <w:r w:rsidR="00DE45E2">
        <w:rPr>
          <w:rFonts w:eastAsia="Times New Roman"/>
        </w:rPr>
        <w:t xml:space="preserve">“The earth can live without us human beings, but we cannot live without the earth.” </w:t>
      </w:r>
      <w:r w:rsidR="00EB181C">
        <w:rPr>
          <w:rFonts w:eastAsia="Times New Roman"/>
        </w:rPr>
        <w:t>Hence, we must reinterpret</w:t>
      </w:r>
      <w:r w:rsidR="00DE45E2">
        <w:rPr>
          <w:rFonts w:eastAsia="Times New Roman"/>
        </w:rPr>
        <w:t xml:space="preserve"> Genesis one and two</w:t>
      </w:r>
      <w:r w:rsidR="00EB181C">
        <w:rPr>
          <w:rFonts w:eastAsia="Times New Roman"/>
        </w:rPr>
        <w:t>.</w:t>
      </w:r>
      <w:r w:rsidR="0083101B">
        <w:rPr>
          <w:rFonts w:eastAsia="Times New Roman"/>
        </w:rPr>
        <w:t xml:space="preserve"> </w:t>
      </w:r>
      <w:r w:rsidR="00EB181C">
        <w:rPr>
          <w:rFonts w:eastAsia="Times New Roman"/>
        </w:rPr>
        <w:t>F</w:t>
      </w:r>
      <w:r w:rsidR="0099402C">
        <w:rPr>
          <w:rFonts w:eastAsia="Times New Roman"/>
        </w:rPr>
        <w:t xml:space="preserve">rom a </w:t>
      </w:r>
      <w:proofErr w:type="spellStart"/>
      <w:r w:rsidR="0099402C">
        <w:rPr>
          <w:rFonts w:eastAsia="Times New Roman"/>
        </w:rPr>
        <w:t>pneumatological</w:t>
      </w:r>
      <w:proofErr w:type="spellEnd"/>
      <w:r w:rsidR="0099402C">
        <w:rPr>
          <w:rFonts w:eastAsia="Times New Roman"/>
        </w:rPr>
        <w:t xml:space="preserve"> </w:t>
      </w:r>
      <w:r w:rsidR="007F0EC9">
        <w:rPr>
          <w:rFonts w:eastAsia="Times New Roman"/>
        </w:rPr>
        <w:t>perspective</w:t>
      </w:r>
      <w:r w:rsidR="0099402C">
        <w:rPr>
          <w:rFonts w:eastAsia="Times New Roman"/>
        </w:rPr>
        <w:t>, “God did not breathe the divine Spirit into the human being alone, but into all God’s creatures” (19). As we read in Psalm 104</w:t>
      </w:r>
      <w:r w:rsidR="00EB181C">
        <w:rPr>
          <w:rFonts w:eastAsia="Times New Roman"/>
        </w:rPr>
        <w:t>:30</w:t>
      </w:r>
      <w:r w:rsidR="00C24415">
        <w:rPr>
          <w:rFonts w:eastAsia="Times New Roman"/>
        </w:rPr>
        <w:t>, “When you send your Spirit, they [all creatures] are created, and you renew the face of the earth.</w:t>
      </w:r>
      <w:r w:rsidR="00EB181C">
        <w:rPr>
          <w:rFonts w:eastAsia="Times New Roman"/>
        </w:rPr>
        <w:t>”</w:t>
      </w:r>
    </w:p>
    <w:p w:rsidR="007E150A" w:rsidRDefault="007F0EC9" w:rsidP="007E150A">
      <w:pPr>
        <w:spacing w:line="480" w:lineRule="auto"/>
        <w:ind w:firstLine="720"/>
        <w:rPr>
          <w:rFonts w:asciiTheme="majorBidi" w:eastAsia="Times New Roman" w:hAnsiTheme="majorBidi" w:cstheme="majorBidi"/>
        </w:rPr>
      </w:pPr>
      <w:r>
        <w:rPr>
          <w:rFonts w:asciiTheme="majorBidi" w:eastAsia="Times New Roman" w:hAnsiTheme="majorBidi" w:cstheme="majorBidi"/>
        </w:rPr>
        <w:lastRenderedPageBreak/>
        <w:t>Hence</w:t>
      </w:r>
      <w:r w:rsidR="00C24415">
        <w:rPr>
          <w:rFonts w:asciiTheme="majorBidi" w:eastAsia="Times New Roman" w:hAnsiTheme="majorBidi" w:cstheme="majorBidi"/>
        </w:rPr>
        <w:t xml:space="preserve">, </w:t>
      </w:r>
      <w:proofErr w:type="spellStart"/>
      <w:r w:rsidR="00C24415">
        <w:rPr>
          <w:rFonts w:asciiTheme="majorBidi" w:eastAsia="Times New Roman" w:hAnsiTheme="majorBidi" w:cstheme="majorBidi"/>
        </w:rPr>
        <w:t>Moltmann</w:t>
      </w:r>
      <w:proofErr w:type="spellEnd"/>
      <w:r w:rsidR="00C24415">
        <w:rPr>
          <w:rFonts w:asciiTheme="majorBidi" w:eastAsia="Times New Roman" w:hAnsiTheme="majorBidi" w:cstheme="majorBidi"/>
        </w:rPr>
        <w:t xml:space="preserve"> urges us toward “cosmic humility” in our theology of humanity: </w:t>
      </w:r>
      <w:r w:rsidR="00EB181C">
        <w:rPr>
          <w:rFonts w:asciiTheme="majorBidi" w:eastAsia="Times New Roman" w:hAnsiTheme="majorBidi" w:cstheme="majorBidi"/>
        </w:rPr>
        <w:t xml:space="preserve">we are “part of nature” </w:t>
      </w:r>
      <w:r w:rsidR="00DB742A">
        <w:rPr>
          <w:rFonts w:asciiTheme="majorBidi" w:eastAsia="Times New Roman" w:hAnsiTheme="majorBidi" w:cstheme="majorBidi"/>
        </w:rPr>
        <w:t>and like all other creatures, we “hope for life</w:t>
      </w:r>
      <w:r w:rsidR="00C24415">
        <w:rPr>
          <w:rFonts w:asciiTheme="majorBidi" w:eastAsia="Times New Roman" w:hAnsiTheme="majorBidi" w:cstheme="majorBidi"/>
        </w:rPr>
        <w:t>.</w:t>
      </w:r>
      <w:r w:rsidR="00DB742A">
        <w:rPr>
          <w:rFonts w:asciiTheme="majorBidi" w:eastAsia="Times New Roman" w:hAnsiTheme="majorBidi" w:cstheme="majorBidi"/>
        </w:rPr>
        <w:t>”</w:t>
      </w:r>
      <w:r w:rsidR="007E150A">
        <w:rPr>
          <w:rFonts w:asciiTheme="majorBidi" w:eastAsia="Times New Roman" w:hAnsiTheme="majorBidi" w:cstheme="majorBidi"/>
        </w:rPr>
        <w:t xml:space="preserve"> The above psalm also teaches that “if the character of human beings as image of God is due to the Holy Spirit which dwells in them, then all created being</w:t>
      </w:r>
      <w:r w:rsidR="00594430">
        <w:rPr>
          <w:rFonts w:asciiTheme="majorBidi" w:eastAsia="Times New Roman" w:hAnsiTheme="majorBidi" w:cstheme="majorBidi"/>
        </w:rPr>
        <w:t>s</w:t>
      </w:r>
      <w:r w:rsidR="007E150A">
        <w:rPr>
          <w:rFonts w:asciiTheme="majorBidi" w:eastAsia="Times New Roman" w:hAnsiTheme="majorBidi" w:cstheme="majorBidi"/>
        </w:rPr>
        <w:t xml:space="preserve"> in which God’s Spirit dwells are God’s image and must be respected accordingly.” He adds</w:t>
      </w:r>
      <w:r w:rsidR="0041210B">
        <w:rPr>
          <w:rFonts w:asciiTheme="majorBidi" w:eastAsia="Times New Roman" w:hAnsiTheme="majorBidi" w:cstheme="majorBidi"/>
        </w:rPr>
        <w:t xml:space="preserve"> this, </w:t>
      </w:r>
      <w:r w:rsidR="007E150A">
        <w:rPr>
          <w:rFonts w:asciiTheme="majorBidi" w:eastAsia="Times New Roman" w:hAnsiTheme="majorBidi" w:cstheme="majorBidi"/>
        </w:rPr>
        <w:t xml:space="preserve">skillfully weaving creation and re-creation at the eschaton: “At all events, human beings are so closely connected with nature that they share in the same distress and in their common hope for redemption. Men and women will not be redeemed from transience and death </w:t>
      </w:r>
      <w:r w:rsidR="007E150A" w:rsidRPr="007E150A">
        <w:rPr>
          <w:rFonts w:asciiTheme="majorBidi" w:eastAsia="Times New Roman" w:hAnsiTheme="majorBidi" w:cstheme="majorBidi"/>
          <w:i/>
          <w:iCs/>
        </w:rPr>
        <w:t>from</w:t>
      </w:r>
      <w:r w:rsidR="007E150A">
        <w:rPr>
          <w:rFonts w:asciiTheme="majorBidi" w:eastAsia="Times New Roman" w:hAnsiTheme="majorBidi" w:cstheme="majorBidi"/>
        </w:rPr>
        <w:t xml:space="preserve"> this earth, but </w:t>
      </w:r>
      <w:r w:rsidR="007E150A" w:rsidRPr="007E150A">
        <w:rPr>
          <w:rFonts w:asciiTheme="majorBidi" w:eastAsia="Times New Roman" w:hAnsiTheme="majorBidi" w:cstheme="majorBidi"/>
          <w:i/>
          <w:iCs/>
        </w:rPr>
        <w:t>together with</w:t>
      </w:r>
      <w:r w:rsidR="007E150A">
        <w:rPr>
          <w:rFonts w:asciiTheme="majorBidi" w:eastAsia="Times New Roman" w:hAnsiTheme="majorBidi" w:cstheme="majorBidi"/>
        </w:rPr>
        <w:t xml:space="preserve"> the earth” (19, emphasis his). </w:t>
      </w:r>
      <w:r w:rsidR="0041210B">
        <w:rPr>
          <w:rFonts w:asciiTheme="majorBidi" w:eastAsia="Times New Roman" w:hAnsiTheme="majorBidi" w:cstheme="majorBidi"/>
        </w:rPr>
        <w:t xml:space="preserve">Referring to </w:t>
      </w:r>
      <w:r w:rsidR="007E150A">
        <w:rPr>
          <w:rFonts w:asciiTheme="majorBidi" w:eastAsia="Times New Roman" w:hAnsiTheme="majorBidi" w:cstheme="majorBidi"/>
        </w:rPr>
        <w:t xml:space="preserve">Paul </w:t>
      </w:r>
      <w:r w:rsidR="0041210B">
        <w:rPr>
          <w:rFonts w:asciiTheme="majorBidi" w:eastAsia="Times New Roman" w:hAnsiTheme="majorBidi" w:cstheme="majorBidi"/>
        </w:rPr>
        <w:t>in Romains 8, he notes that we</w:t>
      </w:r>
      <w:r w:rsidR="007E150A">
        <w:rPr>
          <w:rFonts w:asciiTheme="majorBidi" w:eastAsia="Times New Roman" w:hAnsiTheme="majorBidi" w:cstheme="majorBidi"/>
        </w:rPr>
        <w:t xml:space="preserve"> humans have “the </w:t>
      </w:r>
      <w:proofErr w:type="spellStart"/>
      <w:r w:rsidR="007E150A">
        <w:rPr>
          <w:rFonts w:asciiTheme="majorBidi" w:eastAsia="Times New Roman" w:hAnsiTheme="majorBidi" w:cstheme="majorBidi"/>
        </w:rPr>
        <w:t>firstfruits</w:t>
      </w:r>
      <w:proofErr w:type="spellEnd"/>
      <w:r w:rsidR="007E150A">
        <w:rPr>
          <w:rFonts w:asciiTheme="majorBidi" w:eastAsia="Times New Roman" w:hAnsiTheme="majorBidi" w:cstheme="majorBidi"/>
        </w:rPr>
        <w:t xml:space="preserve"> of the Spirit”</w:t>
      </w:r>
      <w:r w:rsidR="00253004">
        <w:rPr>
          <w:rFonts w:asciiTheme="majorBidi" w:eastAsia="Times New Roman" w:hAnsiTheme="majorBidi" w:cstheme="majorBidi"/>
        </w:rPr>
        <w:t xml:space="preserve"> and we too “groan inwardly” as we wait for the redemption of our bodies and souls as God’s adopted children. </w:t>
      </w:r>
      <w:r w:rsidR="0041210B">
        <w:rPr>
          <w:rFonts w:asciiTheme="majorBidi" w:eastAsia="Times New Roman" w:hAnsiTheme="majorBidi" w:cstheme="majorBidi"/>
        </w:rPr>
        <w:t>He continues</w:t>
      </w:r>
      <w:r w:rsidR="00253004">
        <w:rPr>
          <w:rFonts w:asciiTheme="majorBidi" w:eastAsia="Times New Roman" w:hAnsiTheme="majorBidi" w:cstheme="majorBidi"/>
        </w:rPr>
        <w:t>, “The Spirit who is now present is the beginning of the new creation, in which death will be no more, for it is the Spirit of Jesus’ resurrection and the comprehensive presence of the risen one” (20).</w:t>
      </w:r>
      <w:r w:rsidR="0041210B">
        <w:rPr>
          <w:rStyle w:val="EndnoteReference"/>
          <w:rFonts w:asciiTheme="majorBidi" w:eastAsia="Times New Roman" w:hAnsiTheme="majorBidi" w:cstheme="majorBidi"/>
        </w:rPr>
        <w:endnoteReference w:id="9"/>
      </w:r>
    </w:p>
    <w:p w:rsidR="00253004" w:rsidRDefault="00993C82" w:rsidP="007E150A">
      <w:pPr>
        <w:spacing w:line="480" w:lineRule="auto"/>
        <w:ind w:firstLine="720"/>
        <w:rPr>
          <w:rFonts w:asciiTheme="majorBidi" w:eastAsia="Times New Roman" w:hAnsiTheme="majorBidi" w:cstheme="majorBidi"/>
        </w:rPr>
      </w:pPr>
      <w:r>
        <w:rPr>
          <w:rFonts w:asciiTheme="majorBidi" w:eastAsia="Times New Roman" w:hAnsiTheme="majorBidi" w:cstheme="majorBidi"/>
        </w:rPr>
        <w:t xml:space="preserve">In light of this, </w:t>
      </w:r>
      <w:proofErr w:type="spellStart"/>
      <w:r w:rsidR="00253004">
        <w:rPr>
          <w:rFonts w:asciiTheme="majorBidi" w:eastAsia="Times New Roman" w:hAnsiTheme="majorBidi" w:cstheme="majorBidi"/>
        </w:rPr>
        <w:t>Moltmann</w:t>
      </w:r>
      <w:proofErr w:type="spellEnd"/>
      <w:r w:rsidR="00253004">
        <w:rPr>
          <w:rFonts w:asciiTheme="majorBidi" w:eastAsia="Times New Roman" w:hAnsiTheme="majorBidi" w:cstheme="majorBidi"/>
        </w:rPr>
        <w:t xml:space="preserve"> </w:t>
      </w:r>
      <w:r>
        <w:rPr>
          <w:rFonts w:asciiTheme="majorBidi" w:eastAsia="Times New Roman" w:hAnsiTheme="majorBidi" w:cstheme="majorBidi"/>
        </w:rPr>
        <w:t>urges us to forge</w:t>
      </w:r>
      <w:r w:rsidR="00ED7FBC">
        <w:rPr>
          <w:rFonts w:asciiTheme="majorBidi" w:eastAsia="Times New Roman" w:hAnsiTheme="majorBidi" w:cstheme="majorBidi"/>
        </w:rPr>
        <w:t xml:space="preserve"> a “common earth religion” not just among Christians but with believers of all faiths, a theology that will enable Christians to work more closely and effectively with people of other faith</w:t>
      </w:r>
      <w:r w:rsidR="00BB5B9F">
        <w:rPr>
          <w:rFonts w:asciiTheme="majorBidi" w:eastAsia="Times New Roman" w:hAnsiTheme="majorBidi" w:cstheme="majorBidi"/>
        </w:rPr>
        <w:t>s</w:t>
      </w:r>
      <w:r w:rsidR="00ED7FBC">
        <w:rPr>
          <w:rFonts w:asciiTheme="majorBidi" w:eastAsia="Times New Roman" w:hAnsiTheme="majorBidi" w:cstheme="majorBidi"/>
        </w:rPr>
        <w:t xml:space="preserve"> or no faith so </w:t>
      </w:r>
      <w:r w:rsidR="00BB5B9F">
        <w:rPr>
          <w:rFonts w:asciiTheme="majorBidi" w:eastAsia="Times New Roman" w:hAnsiTheme="majorBidi" w:cstheme="majorBidi"/>
        </w:rPr>
        <w:t xml:space="preserve">that </w:t>
      </w:r>
      <w:r w:rsidR="00ED7FBC">
        <w:rPr>
          <w:rFonts w:asciiTheme="majorBidi" w:eastAsia="Times New Roman" w:hAnsiTheme="majorBidi" w:cstheme="majorBidi"/>
        </w:rPr>
        <w:t xml:space="preserve">the human family </w:t>
      </w:r>
      <w:r w:rsidR="00BB5B9F">
        <w:rPr>
          <w:rFonts w:asciiTheme="majorBidi" w:eastAsia="Times New Roman" w:hAnsiTheme="majorBidi" w:cstheme="majorBidi"/>
        </w:rPr>
        <w:t>may</w:t>
      </w:r>
      <w:r w:rsidR="00ED7FBC">
        <w:rPr>
          <w:rFonts w:asciiTheme="majorBidi" w:eastAsia="Times New Roman" w:hAnsiTheme="majorBidi" w:cstheme="majorBidi"/>
        </w:rPr>
        <w:t xml:space="preserve"> flourish as much as possible </w:t>
      </w:r>
      <w:r w:rsidR="0041210B">
        <w:rPr>
          <w:rFonts w:asciiTheme="majorBidi" w:eastAsia="Times New Roman" w:hAnsiTheme="majorBidi" w:cstheme="majorBidi"/>
        </w:rPr>
        <w:t>no matter the</w:t>
      </w:r>
      <w:r w:rsidR="00ED7FBC">
        <w:rPr>
          <w:rFonts w:asciiTheme="majorBidi" w:eastAsia="Times New Roman" w:hAnsiTheme="majorBidi" w:cstheme="majorBidi"/>
        </w:rPr>
        <w:t xml:space="preserve"> challenges ahead. </w:t>
      </w:r>
      <w:r w:rsidR="00BB5B9F">
        <w:rPr>
          <w:rFonts w:asciiTheme="majorBidi" w:eastAsia="Times New Roman" w:hAnsiTheme="majorBidi" w:cstheme="majorBidi"/>
        </w:rPr>
        <w:t>“</w:t>
      </w:r>
      <w:r w:rsidR="00ED7FBC">
        <w:rPr>
          <w:rFonts w:asciiTheme="majorBidi" w:eastAsia="Times New Roman" w:hAnsiTheme="majorBidi" w:cstheme="majorBidi"/>
        </w:rPr>
        <w:t xml:space="preserve">Mercy and </w:t>
      </w:r>
      <w:r w:rsidR="00BB5B9F">
        <w:rPr>
          <w:rFonts w:asciiTheme="majorBidi" w:eastAsia="Times New Roman" w:hAnsiTheme="majorBidi" w:cstheme="majorBidi"/>
        </w:rPr>
        <w:t>S</w:t>
      </w:r>
      <w:r w:rsidR="00ED7FBC">
        <w:rPr>
          <w:rFonts w:asciiTheme="majorBidi" w:eastAsia="Times New Roman" w:hAnsiTheme="majorBidi" w:cstheme="majorBidi"/>
        </w:rPr>
        <w:t>olidarity</w:t>
      </w:r>
      <w:r w:rsidR="00BB5B9F">
        <w:rPr>
          <w:rFonts w:asciiTheme="majorBidi" w:eastAsia="Times New Roman" w:hAnsiTheme="majorBidi" w:cstheme="majorBidi"/>
        </w:rPr>
        <w:t>”</w:t>
      </w:r>
      <w:r w:rsidR="00ED7FBC">
        <w:rPr>
          <w:rFonts w:asciiTheme="majorBidi" w:eastAsia="Times New Roman" w:hAnsiTheme="majorBidi" w:cstheme="majorBidi"/>
        </w:rPr>
        <w:t xml:space="preserve"> are values cherished by all religious traditions. </w:t>
      </w:r>
      <w:r w:rsidR="00DE70D1">
        <w:rPr>
          <w:rFonts w:asciiTheme="majorBidi" w:eastAsia="Times New Roman" w:hAnsiTheme="majorBidi" w:cstheme="majorBidi"/>
        </w:rPr>
        <w:t>What can we do together</w:t>
      </w:r>
      <w:r w:rsidR="001B3468">
        <w:rPr>
          <w:rFonts w:asciiTheme="majorBidi" w:eastAsia="Times New Roman" w:hAnsiTheme="majorBidi" w:cstheme="majorBidi"/>
        </w:rPr>
        <w:t xml:space="preserve"> about the urgent need</w:t>
      </w:r>
      <w:r w:rsidR="003C38D6">
        <w:rPr>
          <w:rFonts w:asciiTheme="majorBidi" w:eastAsia="Times New Roman" w:hAnsiTheme="majorBidi" w:cstheme="majorBidi"/>
        </w:rPr>
        <w:t xml:space="preserve"> for nuclear disarmament</w:t>
      </w:r>
      <w:r w:rsidR="001B3468">
        <w:rPr>
          <w:rFonts w:asciiTheme="majorBidi" w:eastAsia="Times New Roman" w:hAnsiTheme="majorBidi" w:cstheme="majorBidi"/>
        </w:rPr>
        <w:t xml:space="preserve">, for </w:t>
      </w:r>
      <w:r w:rsidR="003C38D6">
        <w:rPr>
          <w:rFonts w:asciiTheme="majorBidi" w:eastAsia="Times New Roman" w:hAnsiTheme="majorBidi" w:cstheme="majorBidi"/>
        </w:rPr>
        <w:t>drastically curb</w:t>
      </w:r>
      <w:r w:rsidR="001B3468">
        <w:rPr>
          <w:rFonts w:asciiTheme="majorBidi" w:eastAsia="Times New Roman" w:hAnsiTheme="majorBidi" w:cstheme="majorBidi"/>
        </w:rPr>
        <w:t>ing</w:t>
      </w:r>
      <w:r w:rsidR="003C38D6">
        <w:rPr>
          <w:rFonts w:asciiTheme="majorBidi" w:eastAsia="Times New Roman" w:hAnsiTheme="majorBidi" w:cstheme="majorBidi"/>
        </w:rPr>
        <w:t xml:space="preserve"> the global arms trade and reduc</w:t>
      </w:r>
      <w:r w:rsidR="001B3468">
        <w:rPr>
          <w:rFonts w:asciiTheme="majorBidi" w:eastAsia="Times New Roman" w:hAnsiTheme="majorBidi" w:cstheme="majorBidi"/>
        </w:rPr>
        <w:t>ing</w:t>
      </w:r>
      <w:r w:rsidR="003C38D6">
        <w:rPr>
          <w:rFonts w:asciiTheme="majorBidi" w:eastAsia="Times New Roman" w:hAnsiTheme="majorBidi" w:cstheme="majorBidi"/>
        </w:rPr>
        <w:t xml:space="preserve"> the tensions that lead to so many conflicts? How can we re-create our cities as “places of hope”? </w:t>
      </w:r>
      <w:r w:rsidR="001B3468">
        <w:rPr>
          <w:rFonts w:asciiTheme="majorBidi" w:eastAsia="Times New Roman" w:hAnsiTheme="majorBidi" w:cstheme="majorBidi"/>
        </w:rPr>
        <w:t>Finally, h</w:t>
      </w:r>
      <w:r w:rsidR="003C38D6">
        <w:rPr>
          <w:rFonts w:asciiTheme="majorBidi" w:eastAsia="Times New Roman" w:hAnsiTheme="majorBidi" w:cstheme="majorBidi"/>
        </w:rPr>
        <w:t xml:space="preserve">ow do we reinforce the institutions of global governance so that they function not by the dynamics of power and </w:t>
      </w:r>
      <w:r>
        <w:rPr>
          <w:rFonts w:asciiTheme="majorBidi" w:eastAsia="Times New Roman" w:hAnsiTheme="majorBidi" w:cstheme="majorBidi"/>
        </w:rPr>
        <w:t>coercion</w:t>
      </w:r>
      <w:r w:rsidR="003C38D6">
        <w:rPr>
          <w:rFonts w:asciiTheme="majorBidi" w:eastAsia="Times New Roman" w:hAnsiTheme="majorBidi" w:cstheme="majorBidi"/>
        </w:rPr>
        <w:t xml:space="preserve"> but by the just participation of all nations, whatever their relative economic and political </w:t>
      </w:r>
      <w:r w:rsidR="0033561E">
        <w:rPr>
          <w:rFonts w:asciiTheme="majorBidi" w:eastAsia="Times New Roman" w:hAnsiTheme="majorBidi" w:cstheme="majorBidi"/>
        </w:rPr>
        <w:t xml:space="preserve">heft. In other words, how can we encourage a democratization of our societies from </w:t>
      </w:r>
      <w:r w:rsidR="0033561E">
        <w:rPr>
          <w:rFonts w:asciiTheme="majorBidi" w:eastAsia="Times New Roman" w:hAnsiTheme="majorBidi" w:cstheme="majorBidi"/>
        </w:rPr>
        <w:lastRenderedPageBreak/>
        <w:t xml:space="preserve">the municipal level to the national and </w:t>
      </w:r>
      <w:r w:rsidR="00BB5B9F">
        <w:rPr>
          <w:rFonts w:asciiTheme="majorBidi" w:eastAsia="Times New Roman" w:hAnsiTheme="majorBidi" w:cstheme="majorBidi"/>
        </w:rPr>
        <w:t>even</w:t>
      </w:r>
      <w:r w:rsidR="0033561E">
        <w:rPr>
          <w:rFonts w:asciiTheme="majorBidi" w:eastAsia="Times New Roman" w:hAnsiTheme="majorBidi" w:cstheme="majorBidi"/>
        </w:rPr>
        <w:t xml:space="preserve"> global</w:t>
      </w:r>
      <w:r w:rsidR="00BB5B9F">
        <w:rPr>
          <w:rFonts w:asciiTheme="majorBidi" w:eastAsia="Times New Roman" w:hAnsiTheme="majorBidi" w:cstheme="majorBidi"/>
        </w:rPr>
        <w:t xml:space="preserve"> level</w:t>
      </w:r>
      <w:r w:rsidR="0033561E">
        <w:rPr>
          <w:rFonts w:asciiTheme="majorBidi" w:eastAsia="Times New Roman" w:hAnsiTheme="majorBidi" w:cstheme="majorBidi"/>
        </w:rPr>
        <w:t xml:space="preserve">? </w:t>
      </w:r>
      <w:proofErr w:type="spellStart"/>
      <w:r w:rsidR="0033561E">
        <w:rPr>
          <w:rFonts w:asciiTheme="majorBidi" w:eastAsia="Times New Roman" w:hAnsiTheme="majorBidi" w:cstheme="majorBidi"/>
        </w:rPr>
        <w:t>Moltmann</w:t>
      </w:r>
      <w:proofErr w:type="spellEnd"/>
      <w:r w:rsidR="00DB742A">
        <w:rPr>
          <w:rFonts w:asciiTheme="majorBidi" w:eastAsia="Times New Roman" w:hAnsiTheme="majorBidi" w:cstheme="majorBidi"/>
        </w:rPr>
        <w:t xml:space="preserve"> is clearly concerned about</w:t>
      </w:r>
      <w:r w:rsidR="00BB5B9F">
        <w:rPr>
          <w:rFonts w:asciiTheme="majorBidi" w:eastAsia="Times New Roman" w:hAnsiTheme="majorBidi" w:cstheme="majorBidi"/>
        </w:rPr>
        <w:t xml:space="preserve"> global governance.</w:t>
      </w:r>
    </w:p>
    <w:p w:rsidR="00615485" w:rsidRPr="00F7547A" w:rsidRDefault="00615485" w:rsidP="00CC05C1">
      <w:pPr>
        <w:pStyle w:val="Heading2"/>
        <w:rPr>
          <w:rFonts w:eastAsia="Times New Roman"/>
        </w:rPr>
      </w:pPr>
      <w:r w:rsidRPr="00F7547A">
        <w:rPr>
          <w:rFonts w:eastAsia="Times New Roman"/>
        </w:rPr>
        <w:t>B/ Global Governance and the UN’s SDGs</w:t>
      </w:r>
    </w:p>
    <w:p w:rsidR="00BB5B9F" w:rsidRDefault="00F7547A" w:rsidP="00CC07D5">
      <w:pPr>
        <w:spacing w:line="480" w:lineRule="auto"/>
        <w:ind w:firstLine="720"/>
        <w:rPr>
          <w:rFonts w:asciiTheme="majorBidi" w:eastAsia="Times New Roman" w:hAnsiTheme="majorBidi" w:cstheme="majorBidi"/>
        </w:rPr>
      </w:pPr>
      <w:r>
        <w:rPr>
          <w:rFonts w:asciiTheme="majorBidi" w:eastAsia="Times New Roman" w:hAnsiTheme="majorBidi" w:cstheme="majorBidi"/>
        </w:rPr>
        <w:t xml:space="preserve">Daniel, the teenage Hebrew </w:t>
      </w:r>
      <w:r w:rsidR="00054EB4">
        <w:rPr>
          <w:rFonts w:asciiTheme="majorBidi" w:eastAsia="Times New Roman" w:hAnsiTheme="majorBidi" w:cstheme="majorBidi"/>
        </w:rPr>
        <w:t>who was taken into Babylonian captivity by Nebuchadnezzar was given the best education</w:t>
      </w:r>
      <w:r w:rsidR="00BB5B9F">
        <w:rPr>
          <w:rFonts w:asciiTheme="majorBidi" w:eastAsia="Times New Roman" w:hAnsiTheme="majorBidi" w:cstheme="majorBidi"/>
        </w:rPr>
        <w:t xml:space="preserve"> of his time</w:t>
      </w:r>
      <w:r w:rsidR="00054EB4">
        <w:rPr>
          <w:rFonts w:asciiTheme="majorBidi" w:eastAsia="Times New Roman" w:hAnsiTheme="majorBidi" w:cstheme="majorBidi"/>
        </w:rPr>
        <w:t xml:space="preserve"> and, empowered by God’s Spirit, could not only interpret dreams but </w:t>
      </w:r>
      <w:r w:rsidR="00BB5B9F">
        <w:rPr>
          <w:rFonts w:asciiTheme="majorBidi" w:eastAsia="Times New Roman" w:hAnsiTheme="majorBidi" w:cstheme="majorBidi"/>
        </w:rPr>
        <w:t xml:space="preserve">also </w:t>
      </w:r>
      <w:r w:rsidR="00054EB4">
        <w:rPr>
          <w:rFonts w:asciiTheme="majorBidi" w:eastAsia="Times New Roman" w:hAnsiTheme="majorBidi" w:cstheme="majorBidi"/>
        </w:rPr>
        <w:t>r</w:t>
      </w:r>
      <w:r w:rsidR="00BB5B9F">
        <w:rPr>
          <w:rFonts w:asciiTheme="majorBidi" w:eastAsia="Times New Roman" w:hAnsiTheme="majorBidi" w:cstheme="majorBidi"/>
        </w:rPr>
        <w:t>i</w:t>
      </w:r>
      <w:r w:rsidR="00054EB4">
        <w:rPr>
          <w:rFonts w:asciiTheme="majorBidi" w:eastAsia="Times New Roman" w:hAnsiTheme="majorBidi" w:cstheme="majorBidi"/>
        </w:rPr>
        <w:t xml:space="preserve">se to the </w:t>
      </w:r>
      <w:r w:rsidR="00BB5B9F">
        <w:rPr>
          <w:rFonts w:asciiTheme="majorBidi" w:eastAsia="Times New Roman" w:hAnsiTheme="majorBidi" w:cstheme="majorBidi"/>
        </w:rPr>
        <w:t>pinnacle</w:t>
      </w:r>
      <w:r w:rsidR="00054EB4">
        <w:rPr>
          <w:rFonts w:asciiTheme="majorBidi" w:eastAsia="Times New Roman" w:hAnsiTheme="majorBidi" w:cstheme="majorBidi"/>
        </w:rPr>
        <w:t xml:space="preserve"> of a political career that spanned seven decades under </w:t>
      </w:r>
      <w:r w:rsidR="00BB5B9F">
        <w:rPr>
          <w:rFonts w:asciiTheme="majorBidi" w:eastAsia="Times New Roman" w:hAnsiTheme="majorBidi" w:cstheme="majorBidi"/>
        </w:rPr>
        <w:t xml:space="preserve">both </w:t>
      </w:r>
      <w:r w:rsidR="00054EB4">
        <w:rPr>
          <w:rFonts w:asciiTheme="majorBidi" w:eastAsia="Times New Roman" w:hAnsiTheme="majorBidi" w:cstheme="majorBidi"/>
        </w:rPr>
        <w:t>Babylonian and Persian kings.</w:t>
      </w:r>
      <w:r w:rsidR="00BB5B9F">
        <w:rPr>
          <w:rFonts w:asciiTheme="majorBidi" w:eastAsia="Times New Roman" w:hAnsiTheme="majorBidi" w:cstheme="majorBidi"/>
        </w:rPr>
        <w:t xml:space="preserve"> Those empires, though not global per se, arguably point in the direction of global governance.</w:t>
      </w:r>
    </w:p>
    <w:p w:rsidR="00807D1A" w:rsidRDefault="00A107A3" w:rsidP="00807D1A">
      <w:pPr>
        <w:spacing w:line="480" w:lineRule="auto"/>
        <w:ind w:firstLine="720"/>
        <w:rPr>
          <w:rFonts w:asciiTheme="majorBidi" w:eastAsia="Times New Roman" w:hAnsiTheme="majorBidi" w:cstheme="majorBidi"/>
        </w:rPr>
      </w:pPr>
      <w:r>
        <w:rPr>
          <w:rFonts w:asciiTheme="majorBidi" w:eastAsia="Times New Roman" w:hAnsiTheme="majorBidi" w:cstheme="majorBidi"/>
        </w:rPr>
        <w:t xml:space="preserve">In the wake of the unspeakable brutality of two world wars, </w:t>
      </w:r>
      <w:r w:rsidR="00DB742A">
        <w:rPr>
          <w:rFonts w:asciiTheme="majorBidi" w:eastAsia="Times New Roman" w:hAnsiTheme="majorBidi" w:cstheme="majorBidi"/>
        </w:rPr>
        <w:t xml:space="preserve">we should see </w:t>
      </w:r>
      <w:r>
        <w:rPr>
          <w:rFonts w:asciiTheme="majorBidi" w:eastAsia="Times New Roman" w:hAnsiTheme="majorBidi" w:cstheme="majorBidi"/>
        </w:rPr>
        <w:t xml:space="preserve">the </w:t>
      </w:r>
      <w:r w:rsidR="00DB742A">
        <w:rPr>
          <w:rFonts w:asciiTheme="majorBidi" w:eastAsia="Times New Roman" w:hAnsiTheme="majorBidi" w:cstheme="majorBidi"/>
        </w:rPr>
        <w:t>founding</w:t>
      </w:r>
      <w:r>
        <w:rPr>
          <w:rFonts w:asciiTheme="majorBidi" w:eastAsia="Times New Roman" w:hAnsiTheme="majorBidi" w:cstheme="majorBidi"/>
        </w:rPr>
        <w:t xml:space="preserve"> of the United Nations and its commitment to build a better world on the basis of respect for human rights and peaceful means of conflict resolution between nations </w:t>
      </w:r>
      <w:r w:rsidR="00DB742A">
        <w:rPr>
          <w:rFonts w:asciiTheme="majorBidi" w:eastAsia="Times New Roman" w:hAnsiTheme="majorBidi" w:cstheme="majorBidi"/>
        </w:rPr>
        <w:t>a</w:t>
      </w:r>
      <w:r w:rsidR="00741224">
        <w:rPr>
          <w:rFonts w:asciiTheme="majorBidi" w:eastAsia="Times New Roman" w:hAnsiTheme="majorBidi" w:cstheme="majorBidi"/>
        </w:rPr>
        <w:t>s a</w:t>
      </w:r>
      <w:r>
        <w:rPr>
          <w:rFonts w:asciiTheme="majorBidi" w:eastAsia="Times New Roman" w:hAnsiTheme="majorBidi" w:cstheme="majorBidi"/>
        </w:rPr>
        <w:t xml:space="preserve"> sign of God’s grace </w:t>
      </w:r>
      <w:r w:rsidR="00DB742A">
        <w:rPr>
          <w:rFonts w:asciiTheme="majorBidi" w:eastAsia="Times New Roman" w:hAnsiTheme="majorBidi" w:cstheme="majorBidi"/>
        </w:rPr>
        <w:t>Is it not</w:t>
      </w:r>
      <w:r>
        <w:rPr>
          <w:rFonts w:asciiTheme="majorBidi" w:eastAsia="Times New Roman" w:hAnsiTheme="majorBidi" w:cstheme="majorBidi"/>
        </w:rPr>
        <w:t xml:space="preserve"> </w:t>
      </w:r>
      <w:r w:rsidR="00313F61">
        <w:rPr>
          <w:rFonts w:asciiTheme="majorBidi" w:eastAsia="Times New Roman" w:hAnsiTheme="majorBidi" w:cstheme="majorBidi"/>
        </w:rPr>
        <w:t xml:space="preserve">a sign </w:t>
      </w:r>
      <w:r>
        <w:rPr>
          <w:rFonts w:asciiTheme="majorBidi" w:eastAsia="Times New Roman" w:hAnsiTheme="majorBidi" w:cstheme="majorBidi"/>
        </w:rPr>
        <w:t>of the Holy Spirit’s involvement in human affairs writ large</w:t>
      </w:r>
      <w:r w:rsidR="00DB742A">
        <w:rPr>
          <w:rFonts w:asciiTheme="majorBidi" w:eastAsia="Times New Roman" w:hAnsiTheme="majorBidi" w:cstheme="majorBidi"/>
        </w:rPr>
        <w:t>?</w:t>
      </w:r>
      <w:r>
        <w:rPr>
          <w:rFonts w:asciiTheme="majorBidi" w:eastAsia="Times New Roman" w:hAnsiTheme="majorBidi" w:cstheme="majorBidi"/>
        </w:rPr>
        <w:t xml:space="preserve"> As mentioned in the beginning, </w:t>
      </w:r>
      <w:r w:rsidR="00741224">
        <w:rPr>
          <w:rFonts w:asciiTheme="majorBidi" w:eastAsia="Times New Roman" w:hAnsiTheme="majorBidi" w:cstheme="majorBidi"/>
        </w:rPr>
        <w:t xml:space="preserve">it is not just the UN, its peacekeeping forces, its many </w:t>
      </w:r>
      <w:r w:rsidR="00305DAB">
        <w:rPr>
          <w:rFonts w:asciiTheme="majorBidi" w:eastAsia="Times New Roman" w:hAnsiTheme="majorBidi" w:cstheme="majorBidi"/>
        </w:rPr>
        <w:t>agencies</w:t>
      </w:r>
      <w:r w:rsidR="00741224">
        <w:rPr>
          <w:rFonts w:asciiTheme="majorBidi" w:eastAsia="Times New Roman" w:hAnsiTheme="majorBidi" w:cstheme="majorBidi"/>
        </w:rPr>
        <w:t xml:space="preserve"> attending to human need and always looking for more sustainable ways of eradicating poverty and protecting our common planet from the worst effects of climate change, </w:t>
      </w:r>
      <w:r w:rsidR="003D4748">
        <w:rPr>
          <w:rFonts w:asciiTheme="majorBidi" w:eastAsia="Times New Roman" w:hAnsiTheme="majorBidi" w:cstheme="majorBidi"/>
        </w:rPr>
        <w:t>along with</w:t>
      </w:r>
      <w:r w:rsidR="00741224">
        <w:rPr>
          <w:rFonts w:asciiTheme="majorBidi" w:eastAsia="Times New Roman" w:hAnsiTheme="majorBidi" w:cstheme="majorBidi"/>
        </w:rPr>
        <w:t xml:space="preserve"> many other functions and projects. At the highest level of global governance </w:t>
      </w:r>
      <w:r w:rsidR="00313F61">
        <w:rPr>
          <w:rFonts w:asciiTheme="majorBidi" w:eastAsia="Times New Roman" w:hAnsiTheme="majorBidi" w:cstheme="majorBidi"/>
        </w:rPr>
        <w:t>stand</w:t>
      </w:r>
      <w:r w:rsidR="00741224">
        <w:rPr>
          <w:rFonts w:asciiTheme="majorBidi" w:eastAsia="Times New Roman" w:hAnsiTheme="majorBidi" w:cstheme="majorBidi"/>
        </w:rPr>
        <w:t xml:space="preserve"> the plurilateral summit institutions (or PSIs) such as the G7, the G20 and BRICS</w:t>
      </w:r>
      <w:r w:rsidR="00D541DB">
        <w:rPr>
          <w:rFonts w:asciiTheme="majorBidi" w:eastAsia="Times New Roman" w:hAnsiTheme="majorBidi" w:cstheme="majorBidi"/>
        </w:rPr>
        <w:t>, and multilateral organizations like the International Monetary Fund, the World Bank and the like.</w:t>
      </w:r>
      <w:r w:rsidR="00741224">
        <w:rPr>
          <w:rFonts w:asciiTheme="majorBidi" w:eastAsia="Times New Roman" w:hAnsiTheme="majorBidi" w:cstheme="majorBidi"/>
        </w:rPr>
        <w:t xml:space="preserve"> Third-tiers players, just as important because they are in the tens or hundreds of thousands</w:t>
      </w:r>
      <w:r w:rsidR="009D1EB8">
        <w:rPr>
          <w:rFonts w:asciiTheme="majorBidi" w:eastAsia="Times New Roman" w:hAnsiTheme="majorBidi" w:cstheme="majorBidi"/>
        </w:rPr>
        <w:t>,</w:t>
      </w:r>
      <w:r w:rsidR="00741224">
        <w:rPr>
          <w:rFonts w:asciiTheme="majorBidi" w:eastAsia="Times New Roman" w:hAnsiTheme="majorBidi" w:cstheme="majorBidi"/>
        </w:rPr>
        <w:t xml:space="preserve"> are all manner and sizes of NGOs, the </w:t>
      </w:r>
      <w:r w:rsidR="00741224" w:rsidRPr="00807D1A">
        <w:rPr>
          <w:rFonts w:asciiTheme="majorBidi" w:eastAsia="Times New Roman" w:hAnsiTheme="majorBidi" w:cstheme="majorBidi"/>
        </w:rPr>
        <w:t>business community, and other civil society organizations</w:t>
      </w:r>
      <w:r w:rsidR="00D541DB" w:rsidRPr="00807D1A">
        <w:rPr>
          <w:rFonts w:asciiTheme="majorBidi" w:eastAsia="Times New Roman" w:hAnsiTheme="majorBidi" w:cstheme="majorBidi"/>
        </w:rPr>
        <w:t>.</w:t>
      </w:r>
    </w:p>
    <w:p w:rsidR="003D4748" w:rsidRPr="003D4748" w:rsidRDefault="003D4748" w:rsidP="00CC05C1">
      <w:pPr>
        <w:pStyle w:val="Heading3"/>
        <w:rPr>
          <w:rFonts w:eastAsia="Times New Roman"/>
        </w:rPr>
      </w:pPr>
      <w:r w:rsidRPr="003D4748">
        <w:rPr>
          <w:rFonts w:eastAsia="Times New Roman"/>
        </w:rPr>
        <w:lastRenderedPageBreak/>
        <w:t>From MDGs to SDGs</w:t>
      </w:r>
    </w:p>
    <w:p w:rsidR="00807D1A" w:rsidRDefault="00D541DB" w:rsidP="00807D1A">
      <w:pPr>
        <w:spacing w:line="480" w:lineRule="auto"/>
        <w:ind w:firstLine="720"/>
        <w:rPr>
          <w:rFonts w:asciiTheme="majorBidi" w:hAnsiTheme="majorBidi" w:cstheme="majorBidi"/>
        </w:rPr>
      </w:pPr>
      <w:r w:rsidRPr="00807D1A">
        <w:rPr>
          <w:rFonts w:asciiTheme="majorBidi" w:hAnsiTheme="majorBidi" w:cstheme="majorBidi"/>
        </w:rPr>
        <w:t>That most all of these stakeholders have signed on to the Millennial Development Goals (MDGs) and since 2015 to the Sustainable Development Goals</w:t>
      </w:r>
      <w:r w:rsidR="009D1EB8">
        <w:rPr>
          <w:rFonts w:asciiTheme="majorBidi" w:hAnsiTheme="majorBidi" w:cstheme="majorBidi"/>
        </w:rPr>
        <w:t xml:space="preserve"> (SDGs)</w:t>
      </w:r>
      <w:r w:rsidRPr="00807D1A">
        <w:rPr>
          <w:rFonts w:asciiTheme="majorBidi" w:hAnsiTheme="majorBidi" w:cstheme="majorBidi"/>
        </w:rPr>
        <w:t xml:space="preserve"> is truly remarkable. </w:t>
      </w:r>
      <w:r w:rsidR="002336E5" w:rsidRPr="00807D1A">
        <w:rPr>
          <w:rFonts w:asciiTheme="majorBidi" w:hAnsiTheme="majorBidi" w:cstheme="majorBidi"/>
        </w:rPr>
        <w:t xml:space="preserve">Multiple studies over the last </w:t>
      </w:r>
      <w:r w:rsidR="00B618F4" w:rsidRPr="00807D1A">
        <w:rPr>
          <w:rFonts w:asciiTheme="majorBidi" w:hAnsiTheme="majorBidi" w:cstheme="majorBidi"/>
        </w:rPr>
        <w:t>few decades have focused on human well-being. How do people flourish? For instance, the Organization for Economic Cooperation and Development (OECD, now with thirty-six member states) published its fourth edition on human well-being based on a study of thirty-five nations that used fifty indicators.</w:t>
      </w:r>
      <w:r w:rsidR="00B618F4" w:rsidRPr="00807D1A">
        <w:rPr>
          <w:rStyle w:val="EndnoteReference"/>
          <w:rFonts w:asciiTheme="majorBidi" w:hAnsiTheme="majorBidi" w:cstheme="majorBidi"/>
        </w:rPr>
        <w:endnoteReference w:id="10"/>
      </w:r>
      <w:r w:rsidR="00B618F4" w:rsidRPr="00807D1A">
        <w:rPr>
          <w:rFonts w:asciiTheme="majorBidi" w:hAnsiTheme="majorBidi" w:cstheme="majorBidi"/>
        </w:rPr>
        <w:t xml:space="preserve"> </w:t>
      </w:r>
      <w:r w:rsidR="009D1EB8">
        <w:rPr>
          <w:rFonts w:asciiTheme="majorBidi" w:hAnsiTheme="majorBidi" w:cstheme="majorBidi"/>
        </w:rPr>
        <w:t>Yet t</w:t>
      </w:r>
      <w:r w:rsidR="00B618F4" w:rsidRPr="00807D1A">
        <w:rPr>
          <w:rFonts w:asciiTheme="majorBidi" w:hAnsiTheme="majorBidi" w:cstheme="majorBidi"/>
        </w:rPr>
        <w:t xml:space="preserve">he most influential person behind </w:t>
      </w:r>
      <w:r w:rsidR="00780D55">
        <w:rPr>
          <w:rFonts w:asciiTheme="majorBidi" w:hAnsiTheme="majorBidi" w:cstheme="majorBidi"/>
        </w:rPr>
        <w:t xml:space="preserve">UN-based development theory </w:t>
      </w:r>
      <w:r w:rsidR="00B618F4" w:rsidRPr="00807D1A">
        <w:rPr>
          <w:rFonts w:asciiTheme="majorBidi" w:hAnsiTheme="majorBidi" w:cstheme="majorBidi"/>
        </w:rPr>
        <w:t>is Columbia University’s Jeffrey D. Sachs, Director of their Center of Sustainable Development in the Earth Institute. He served as Special Advisor to the last three UN Secretaries-general (2001-2018) and is now an SDG advocate for Antonio Guterres.</w:t>
      </w:r>
      <w:r w:rsidR="00D9325B" w:rsidRPr="00807D1A">
        <w:rPr>
          <w:rFonts w:asciiTheme="majorBidi" w:hAnsiTheme="majorBidi" w:cstheme="majorBidi"/>
        </w:rPr>
        <w:t xml:space="preserve"> </w:t>
      </w:r>
      <w:r w:rsidR="00FB7A0C" w:rsidRPr="00807D1A">
        <w:rPr>
          <w:rFonts w:asciiTheme="majorBidi" w:hAnsiTheme="majorBidi" w:cstheme="majorBidi"/>
        </w:rPr>
        <w:t xml:space="preserve">He also wrote the most authoritative book on the SDGs, </w:t>
      </w:r>
      <w:r w:rsidR="00FB7A0C" w:rsidRPr="00807D1A">
        <w:rPr>
          <w:rFonts w:asciiTheme="majorBidi" w:hAnsiTheme="majorBidi" w:cstheme="majorBidi"/>
          <w:i/>
          <w:iCs/>
        </w:rPr>
        <w:t>The Age of Sustainable Development</w:t>
      </w:r>
      <w:r w:rsidR="00FB7A0C" w:rsidRPr="00807D1A">
        <w:rPr>
          <w:rFonts w:asciiTheme="majorBidi" w:hAnsiTheme="majorBidi" w:cstheme="majorBidi"/>
        </w:rPr>
        <w:t xml:space="preserve"> (2015).</w:t>
      </w:r>
      <w:r w:rsidR="00807D1A" w:rsidRPr="00807D1A">
        <w:rPr>
          <w:rFonts w:asciiTheme="majorBidi" w:hAnsiTheme="majorBidi" w:cstheme="majorBidi"/>
        </w:rPr>
        <w:t xml:space="preserve"> In his introductory chapter, Sachs lists the SDGs four goals: “economic prosperity; social inclusion and cohesion; environmental </w:t>
      </w:r>
      <w:r w:rsidR="00807D1A" w:rsidRPr="002B19E4">
        <w:rPr>
          <w:rFonts w:asciiTheme="majorBidi" w:hAnsiTheme="majorBidi" w:cstheme="majorBidi"/>
        </w:rPr>
        <w:t>sustainability; and good governance by major social actors, including governments and business” (</w:t>
      </w:r>
      <w:r w:rsidR="002B19E4" w:rsidRPr="002B19E4">
        <w:rPr>
          <w:rFonts w:asciiTheme="majorBidi" w:hAnsiTheme="majorBidi" w:cstheme="majorBidi"/>
        </w:rPr>
        <w:t>2015: 4).</w:t>
      </w:r>
    </w:p>
    <w:p w:rsidR="00D541DB" w:rsidRDefault="002B19E4" w:rsidP="00CC07D5">
      <w:pPr>
        <w:spacing w:line="480" w:lineRule="auto"/>
        <w:ind w:firstLine="720"/>
        <w:rPr>
          <w:rFonts w:asciiTheme="majorBidi" w:hAnsiTheme="majorBidi" w:cstheme="majorBidi"/>
        </w:rPr>
      </w:pPr>
      <w:r w:rsidRPr="002B19E4">
        <w:rPr>
          <w:rFonts w:asciiTheme="majorBidi" w:hAnsiTheme="majorBidi" w:cstheme="majorBidi"/>
        </w:rPr>
        <w:t xml:space="preserve">Among the functions a “good” state carries out </w:t>
      </w:r>
      <w:r w:rsidR="008475F2">
        <w:rPr>
          <w:rFonts w:asciiTheme="majorBidi" w:hAnsiTheme="majorBidi" w:cstheme="majorBidi"/>
        </w:rPr>
        <w:t>are</w:t>
      </w:r>
      <w:r w:rsidRPr="002B19E4">
        <w:rPr>
          <w:rFonts w:asciiTheme="majorBidi" w:hAnsiTheme="majorBidi" w:cstheme="majorBidi"/>
        </w:rPr>
        <w:t xml:space="preserve"> “provision of social services such as health care and education; the provision of infrastructure such as roads, ports, and power; the protection of individuals from crime and violence; the promotion of basic science and new technologies; and the implementation of regulations to protect the environment”</w:t>
      </w:r>
      <w:r>
        <w:rPr>
          <w:rFonts w:asciiTheme="majorBidi" w:hAnsiTheme="majorBidi" w:cstheme="majorBidi"/>
        </w:rPr>
        <w:t xml:space="preserve"> (3-4). Multinational corporations are also held accountable, particularly as they operate in poorer nations where corruption is rife, and </w:t>
      </w:r>
      <w:r w:rsidR="005362DD">
        <w:rPr>
          <w:rFonts w:asciiTheme="majorBidi" w:hAnsiTheme="majorBidi" w:cstheme="majorBidi"/>
        </w:rPr>
        <w:t xml:space="preserve">where they </w:t>
      </w:r>
      <w:r>
        <w:rPr>
          <w:rFonts w:asciiTheme="majorBidi" w:hAnsiTheme="majorBidi" w:cstheme="majorBidi"/>
        </w:rPr>
        <w:t>are often found evading taxes, laundering money and degrading the environment.</w:t>
      </w:r>
    </w:p>
    <w:p w:rsidR="002B19E4" w:rsidRDefault="002B19E4" w:rsidP="00CC07D5">
      <w:pPr>
        <w:spacing w:line="480" w:lineRule="auto"/>
        <w:ind w:firstLine="720"/>
        <w:rPr>
          <w:rFonts w:asciiTheme="majorBidi" w:hAnsiTheme="majorBidi" w:cstheme="majorBidi"/>
        </w:rPr>
      </w:pPr>
      <w:r>
        <w:rPr>
          <w:rFonts w:asciiTheme="majorBidi" w:hAnsiTheme="majorBidi" w:cstheme="majorBidi"/>
        </w:rPr>
        <w:t xml:space="preserve">I have no room for </w:t>
      </w:r>
      <w:r w:rsidR="00E75716">
        <w:rPr>
          <w:rFonts w:asciiTheme="majorBidi" w:hAnsiTheme="majorBidi" w:cstheme="majorBidi"/>
        </w:rPr>
        <w:t>a</w:t>
      </w:r>
      <w:r>
        <w:rPr>
          <w:rFonts w:asciiTheme="majorBidi" w:hAnsiTheme="majorBidi" w:cstheme="majorBidi"/>
        </w:rPr>
        <w:t xml:space="preserve"> detailed discussion of the </w:t>
      </w:r>
      <w:r w:rsidR="00F24103">
        <w:rPr>
          <w:rFonts w:asciiTheme="majorBidi" w:hAnsiTheme="majorBidi" w:cstheme="majorBidi"/>
        </w:rPr>
        <w:t>seventeen</w:t>
      </w:r>
      <w:r>
        <w:rPr>
          <w:rFonts w:asciiTheme="majorBidi" w:hAnsiTheme="majorBidi" w:cstheme="majorBidi"/>
        </w:rPr>
        <w:t xml:space="preserve"> </w:t>
      </w:r>
      <w:r w:rsidR="00E75716">
        <w:rPr>
          <w:rFonts w:asciiTheme="majorBidi" w:hAnsiTheme="majorBidi" w:cstheme="majorBidi"/>
        </w:rPr>
        <w:t>S</w:t>
      </w:r>
      <w:r>
        <w:rPr>
          <w:rFonts w:asciiTheme="majorBidi" w:hAnsiTheme="majorBidi" w:cstheme="majorBidi"/>
        </w:rPr>
        <w:t>DGs.</w:t>
      </w:r>
      <w:r w:rsidR="00E75716">
        <w:rPr>
          <w:rFonts w:asciiTheme="majorBidi" w:hAnsiTheme="majorBidi" w:cstheme="majorBidi"/>
        </w:rPr>
        <w:t xml:space="preserve"> </w:t>
      </w:r>
      <w:r w:rsidR="003B079A">
        <w:rPr>
          <w:rFonts w:asciiTheme="majorBidi" w:hAnsiTheme="majorBidi" w:cstheme="majorBidi"/>
        </w:rPr>
        <w:t>I will only make two points: first, the MDGs were successful in many ways</w:t>
      </w:r>
      <w:r w:rsidR="00DE70D1">
        <w:rPr>
          <w:rFonts w:asciiTheme="majorBidi" w:hAnsiTheme="majorBidi" w:cstheme="majorBidi"/>
        </w:rPr>
        <w:t>,</w:t>
      </w:r>
      <w:r w:rsidR="003B079A">
        <w:rPr>
          <w:rFonts w:asciiTheme="majorBidi" w:hAnsiTheme="majorBidi" w:cstheme="majorBidi"/>
        </w:rPr>
        <w:t xml:space="preserve"> and second, the SDGs are much more </w:t>
      </w:r>
      <w:r w:rsidR="003B079A">
        <w:rPr>
          <w:rFonts w:asciiTheme="majorBidi" w:hAnsiTheme="majorBidi" w:cstheme="majorBidi"/>
        </w:rPr>
        <w:lastRenderedPageBreak/>
        <w:t xml:space="preserve">comprehensive. </w:t>
      </w:r>
      <w:r w:rsidR="00DE70D1">
        <w:rPr>
          <w:rFonts w:asciiTheme="majorBidi" w:hAnsiTheme="majorBidi" w:cstheme="majorBidi"/>
        </w:rPr>
        <w:t>In other words,</w:t>
      </w:r>
      <w:r w:rsidR="003B079A">
        <w:rPr>
          <w:rFonts w:asciiTheme="majorBidi" w:hAnsiTheme="majorBidi" w:cstheme="majorBidi"/>
        </w:rPr>
        <w:t xml:space="preserve"> human flourishing, beyond the necessities of food, clean water, housing, medical care and the like, is </w:t>
      </w:r>
      <w:r w:rsidR="00993C82">
        <w:rPr>
          <w:rFonts w:asciiTheme="majorBidi" w:hAnsiTheme="majorBidi" w:cstheme="majorBidi"/>
        </w:rPr>
        <w:t>also</w:t>
      </w:r>
      <w:r w:rsidR="003B079A">
        <w:rPr>
          <w:rFonts w:asciiTheme="majorBidi" w:hAnsiTheme="majorBidi" w:cstheme="majorBidi"/>
        </w:rPr>
        <w:t xml:space="preserve"> about supportive and meaningful community.</w:t>
      </w:r>
      <w:r w:rsidR="00780D55">
        <w:rPr>
          <w:rStyle w:val="EndnoteReference"/>
          <w:rFonts w:asciiTheme="majorBidi" w:hAnsiTheme="majorBidi" w:cstheme="majorBidi"/>
        </w:rPr>
        <w:endnoteReference w:id="11"/>
      </w:r>
    </w:p>
    <w:p w:rsidR="003B079A" w:rsidRDefault="003B079A" w:rsidP="00CC07D5">
      <w:pPr>
        <w:spacing w:line="480" w:lineRule="auto"/>
        <w:ind w:firstLine="720"/>
        <w:rPr>
          <w:rFonts w:asciiTheme="majorBidi" w:hAnsiTheme="majorBidi" w:cstheme="majorBidi"/>
        </w:rPr>
      </w:pPr>
      <w:r>
        <w:rPr>
          <w:rFonts w:asciiTheme="majorBidi" w:hAnsiTheme="majorBidi" w:cstheme="majorBidi"/>
        </w:rPr>
        <w:t>John W. McArthur, Director of the Brooking’s Institution’s Center for Sustainable Development, published a study in 2017 he had conducted with Krista Rasmussen</w:t>
      </w:r>
      <w:r w:rsidR="00DE70D1">
        <w:rPr>
          <w:rFonts w:asciiTheme="majorBidi" w:hAnsiTheme="majorBidi" w:cstheme="majorBidi"/>
        </w:rPr>
        <w:t>,</w:t>
      </w:r>
      <w:r>
        <w:rPr>
          <w:rFonts w:asciiTheme="majorBidi" w:hAnsiTheme="majorBidi" w:cstheme="majorBidi"/>
        </w:rPr>
        <w:t xml:space="preserve"> a researcher from the UN Foundation</w:t>
      </w:r>
      <w:r w:rsidR="00E32EF0">
        <w:rPr>
          <w:rFonts w:asciiTheme="majorBidi" w:hAnsiTheme="majorBidi" w:cstheme="majorBidi"/>
        </w:rPr>
        <w:t>.</w:t>
      </w:r>
      <w:r w:rsidR="00E32EF0">
        <w:rPr>
          <w:rStyle w:val="EndnoteReference"/>
          <w:rFonts w:asciiTheme="majorBidi" w:hAnsiTheme="majorBidi" w:cstheme="majorBidi"/>
        </w:rPr>
        <w:endnoteReference w:id="12"/>
      </w:r>
      <w:r w:rsidR="007528FF">
        <w:rPr>
          <w:rFonts w:asciiTheme="majorBidi" w:hAnsiTheme="majorBidi" w:cstheme="majorBidi"/>
        </w:rPr>
        <w:t xml:space="preserve"> In </w:t>
      </w:r>
      <w:r w:rsidR="00DE70D1">
        <w:rPr>
          <w:rFonts w:asciiTheme="majorBidi" w:hAnsiTheme="majorBidi" w:cstheme="majorBidi"/>
        </w:rPr>
        <w:t xml:space="preserve">a summary </w:t>
      </w:r>
      <w:r w:rsidR="007528FF">
        <w:rPr>
          <w:rFonts w:asciiTheme="majorBidi" w:hAnsiTheme="majorBidi" w:cstheme="majorBidi"/>
        </w:rPr>
        <w:t xml:space="preserve">piece they published in </w:t>
      </w:r>
      <w:r w:rsidR="00C16A12">
        <w:rPr>
          <w:rFonts w:asciiTheme="majorBidi" w:hAnsiTheme="majorBidi" w:cstheme="majorBidi"/>
        </w:rPr>
        <w:t>T</w:t>
      </w:r>
      <w:r w:rsidR="007528FF">
        <w:rPr>
          <w:rFonts w:asciiTheme="majorBidi" w:hAnsiTheme="majorBidi" w:cstheme="majorBidi"/>
        </w:rPr>
        <w:t>he Guardian, McArthur and Rasmussen report that “at least 21 million extra lives were saved due to accelerated progress,” and mostly on the African continent. Major accelerations were recorded in the treatment and prevention of malaria, tuberculosis, HIV/Aids, and child mortality in general. Maternal mortality “experienced more moderate acceleration” (</w:t>
      </w:r>
      <w:r w:rsidR="005F6483">
        <w:rPr>
          <w:rFonts w:asciiTheme="majorBidi" w:hAnsiTheme="majorBidi" w:cstheme="majorBidi"/>
        </w:rPr>
        <w:t>McArthur and Rasmussen, 2017).</w:t>
      </w:r>
      <w:r w:rsidR="00AF091E">
        <w:rPr>
          <w:rFonts w:asciiTheme="majorBidi" w:hAnsiTheme="majorBidi" w:cstheme="majorBidi"/>
        </w:rPr>
        <w:t xml:space="preserve"> Also, 471 </w:t>
      </w:r>
      <w:r w:rsidR="00C16A12">
        <w:rPr>
          <w:rFonts w:asciiTheme="majorBidi" w:hAnsiTheme="majorBidi" w:cstheme="majorBidi"/>
        </w:rPr>
        <w:t xml:space="preserve">million </w:t>
      </w:r>
      <w:r w:rsidR="00AF091E">
        <w:rPr>
          <w:rFonts w:asciiTheme="majorBidi" w:hAnsiTheme="majorBidi" w:cstheme="majorBidi"/>
        </w:rPr>
        <w:t>extra people were pulled out of extreme poverty, but for most of the indicators the more rapid improvements could be seen in low-income countries (LICs) than in middle-income countries (MICs). Hence, on the positive side, research shows that, “especially on matters of life and death, 2015 outcomes were not on track to happen anyhow.” But they add that “outcomes on basic needs were mixed” and the differences in trends in various locations beg for more research.</w:t>
      </w:r>
    </w:p>
    <w:p w:rsidR="003D4748" w:rsidRPr="003D4748" w:rsidRDefault="003D4748" w:rsidP="00CC05C1">
      <w:pPr>
        <w:pStyle w:val="Heading3"/>
        <w:rPr>
          <w:rFonts w:eastAsia="Times New Roman"/>
        </w:rPr>
      </w:pPr>
      <w:r w:rsidRPr="003D4748">
        <w:rPr>
          <w:rFonts w:eastAsia="Times New Roman"/>
        </w:rPr>
        <w:t>The SDGs Include Human Rights, Social Inclusion, and Good Governance</w:t>
      </w:r>
    </w:p>
    <w:p w:rsidR="00703DC1" w:rsidRPr="00D86964" w:rsidRDefault="004127E7" w:rsidP="00CC07D5">
      <w:pPr>
        <w:spacing w:line="480" w:lineRule="auto"/>
        <w:ind w:firstLine="720"/>
        <w:rPr>
          <w:rFonts w:asciiTheme="majorBidi" w:hAnsiTheme="majorBidi" w:cstheme="majorBidi"/>
        </w:rPr>
      </w:pPr>
      <w:r>
        <w:rPr>
          <w:rFonts w:asciiTheme="majorBidi" w:hAnsiTheme="majorBidi" w:cstheme="majorBidi"/>
        </w:rPr>
        <w:t>The SDGs are much more comprehensive than their predecessor. Several MDG goals are expanded into several SDG goals, like “eradicate extreme poverty and hunger” (MDG 1) becomes SDG goals one and two. “Ensure environmental sustainability” (MDG 7) becomes “Climate Action” (SDG 13), “Life below Water” (SDG 14), and “Life on Land” (SDG 15).</w:t>
      </w:r>
      <w:r w:rsidR="00871E2D">
        <w:rPr>
          <w:rFonts w:asciiTheme="majorBidi" w:hAnsiTheme="majorBidi" w:cstheme="majorBidi"/>
        </w:rPr>
        <w:t xml:space="preserve"> </w:t>
      </w:r>
      <w:r w:rsidR="00C84D36">
        <w:rPr>
          <w:rFonts w:asciiTheme="majorBidi" w:hAnsiTheme="majorBidi" w:cstheme="majorBidi"/>
        </w:rPr>
        <w:t>There are new topics too: “Affordable and clean energy” (SDG 7), “Decent work and economic growth” (SDG 8), “Industry, innovation and infrastructure” (SDG 9), “Reduced inequalities” (SDG 10), “Sustainable cities and communities” (SDG11), “Responsible consumption and production” (SDG 12), and finally, “Peace, justice and strong institutions” (SDG 16).</w:t>
      </w:r>
    </w:p>
    <w:p w:rsidR="00D40E10" w:rsidRDefault="00821715" w:rsidP="00D40E10">
      <w:pPr>
        <w:spacing w:line="480" w:lineRule="auto"/>
        <w:ind w:firstLine="720"/>
        <w:rPr>
          <w:rFonts w:asciiTheme="majorBidi" w:hAnsiTheme="majorBidi" w:cstheme="majorBidi"/>
        </w:rPr>
      </w:pPr>
      <w:r>
        <w:rPr>
          <w:rFonts w:asciiTheme="majorBidi" w:hAnsiTheme="majorBidi" w:cstheme="majorBidi"/>
        </w:rPr>
        <w:lastRenderedPageBreak/>
        <w:t>As can be seen</w:t>
      </w:r>
      <w:r w:rsidR="00C84D36">
        <w:rPr>
          <w:rFonts w:asciiTheme="majorBidi" w:hAnsiTheme="majorBidi" w:cstheme="majorBidi"/>
        </w:rPr>
        <w:t xml:space="preserve">, one of the great improvements of the SDGs is a deliberate attention to </w:t>
      </w:r>
      <w:r w:rsidR="005763CD">
        <w:rPr>
          <w:rFonts w:asciiTheme="majorBidi" w:hAnsiTheme="majorBidi" w:cstheme="majorBidi"/>
        </w:rPr>
        <w:t xml:space="preserve">social inclusion, </w:t>
      </w:r>
      <w:r w:rsidR="00C84D36">
        <w:rPr>
          <w:rFonts w:asciiTheme="majorBidi" w:hAnsiTheme="majorBidi" w:cstheme="majorBidi"/>
        </w:rPr>
        <w:t>human rights and good governance</w:t>
      </w:r>
      <w:r w:rsidR="005763CD">
        <w:rPr>
          <w:rFonts w:asciiTheme="majorBidi" w:hAnsiTheme="majorBidi" w:cstheme="majorBidi"/>
        </w:rPr>
        <w:t>. N</w:t>
      </w:r>
      <w:r>
        <w:rPr>
          <w:rFonts w:asciiTheme="majorBidi" w:hAnsiTheme="majorBidi" w:cstheme="majorBidi"/>
        </w:rPr>
        <w:t>one of these goals can be achieved unless there is buy-in by stakeholders from every corner and level of global governance. Hence, the last SDG (MDG 8 was similar) is “Partnerships for the Goals” (SDG 17). The ideal is that state and private sectors combin</w:t>
      </w:r>
      <w:r w:rsidR="005763CD">
        <w:rPr>
          <w:rFonts w:asciiTheme="majorBidi" w:hAnsiTheme="majorBidi" w:cstheme="majorBidi"/>
        </w:rPr>
        <w:t>e</w:t>
      </w:r>
      <w:r>
        <w:rPr>
          <w:rFonts w:asciiTheme="majorBidi" w:hAnsiTheme="majorBidi" w:cstheme="majorBidi"/>
        </w:rPr>
        <w:t xml:space="preserve"> forces, </w:t>
      </w:r>
      <w:r w:rsidR="005763CD">
        <w:rPr>
          <w:rFonts w:asciiTheme="majorBidi" w:hAnsiTheme="majorBidi" w:cstheme="majorBidi"/>
        </w:rPr>
        <w:t xml:space="preserve">that wealthier nations fulfill their promises to invest in </w:t>
      </w:r>
      <w:r w:rsidR="00281A7C">
        <w:rPr>
          <w:rFonts w:asciiTheme="majorBidi" w:hAnsiTheme="majorBidi" w:cstheme="majorBidi"/>
        </w:rPr>
        <w:t>poorer</w:t>
      </w:r>
      <w:r w:rsidR="005763CD">
        <w:rPr>
          <w:rFonts w:asciiTheme="majorBidi" w:hAnsiTheme="majorBidi" w:cstheme="majorBidi"/>
        </w:rPr>
        <w:t xml:space="preserve"> </w:t>
      </w:r>
      <w:r w:rsidR="00281A7C">
        <w:rPr>
          <w:rFonts w:asciiTheme="majorBidi" w:hAnsiTheme="majorBidi" w:cstheme="majorBidi"/>
        </w:rPr>
        <w:t xml:space="preserve">nations’ </w:t>
      </w:r>
      <w:r w:rsidR="005763CD">
        <w:rPr>
          <w:rFonts w:asciiTheme="majorBidi" w:hAnsiTheme="majorBidi" w:cstheme="majorBidi"/>
        </w:rPr>
        <w:t xml:space="preserve">mitigation of climate change, that “social inclusion” be a practice </w:t>
      </w:r>
      <w:r w:rsidR="005362DD">
        <w:rPr>
          <w:rFonts w:asciiTheme="majorBidi" w:hAnsiTheme="majorBidi" w:cstheme="majorBidi"/>
        </w:rPr>
        <w:t xml:space="preserve">also </w:t>
      </w:r>
      <w:r w:rsidR="00E06A93">
        <w:rPr>
          <w:rFonts w:asciiTheme="majorBidi" w:hAnsiTheme="majorBidi" w:cstheme="majorBidi"/>
        </w:rPr>
        <w:t>adopted by various UN agencies working in L</w:t>
      </w:r>
      <w:r w:rsidR="008475F2">
        <w:rPr>
          <w:rFonts w:asciiTheme="majorBidi" w:hAnsiTheme="majorBidi" w:cstheme="majorBidi"/>
        </w:rPr>
        <w:t>I</w:t>
      </w:r>
      <w:r w:rsidR="00E06A93">
        <w:rPr>
          <w:rFonts w:asciiTheme="majorBidi" w:hAnsiTheme="majorBidi" w:cstheme="majorBidi"/>
        </w:rPr>
        <w:t>Cs, motivating them to include all the NGOs with similar goals, whether secular or religious.</w:t>
      </w:r>
      <w:r w:rsidR="00E06A93">
        <w:rPr>
          <w:rStyle w:val="EndnoteReference"/>
          <w:rFonts w:asciiTheme="majorBidi" w:hAnsiTheme="majorBidi" w:cstheme="majorBidi"/>
        </w:rPr>
        <w:endnoteReference w:id="13"/>
      </w:r>
    </w:p>
    <w:p w:rsidR="00824CF6" w:rsidRDefault="00D40E10" w:rsidP="008475F2">
      <w:pPr>
        <w:spacing w:line="480" w:lineRule="auto"/>
        <w:ind w:firstLine="720"/>
        <w:rPr>
          <w:rFonts w:asciiTheme="majorBidi" w:hAnsiTheme="majorBidi" w:cstheme="majorBidi"/>
        </w:rPr>
      </w:pPr>
      <w:r>
        <w:rPr>
          <w:rFonts w:asciiTheme="majorBidi" w:hAnsiTheme="majorBidi" w:cstheme="majorBidi"/>
        </w:rPr>
        <w:t>What is social inclusion in the SDGs’ perspective</w:t>
      </w:r>
      <w:r w:rsidR="00E44155">
        <w:rPr>
          <w:rFonts w:asciiTheme="majorBidi" w:hAnsiTheme="majorBidi" w:cstheme="majorBidi"/>
        </w:rPr>
        <w:t>?</w:t>
      </w:r>
      <w:r>
        <w:rPr>
          <w:rFonts w:asciiTheme="majorBidi" w:hAnsiTheme="majorBidi" w:cstheme="majorBidi"/>
        </w:rPr>
        <w:t xml:space="preserve"> Jeffrey Sachs defines it as </w:t>
      </w:r>
      <w:r w:rsidR="00D67C13">
        <w:rPr>
          <w:rFonts w:asciiTheme="majorBidi" w:hAnsiTheme="majorBidi" w:cstheme="majorBidi"/>
        </w:rPr>
        <w:t xml:space="preserve">a holistic vision of what a good </w:t>
      </w:r>
      <w:r w:rsidR="00D67C13" w:rsidRPr="00D67C13">
        <w:rPr>
          <w:rFonts w:asciiTheme="majorBidi" w:hAnsiTheme="majorBidi" w:cstheme="majorBidi"/>
        </w:rPr>
        <w:t xml:space="preserve">society should look like. </w:t>
      </w:r>
      <w:r w:rsidR="00D2659C">
        <w:rPr>
          <w:rFonts w:asciiTheme="majorBidi" w:hAnsiTheme="majorBidi" w:cstheme="majorBidi"/>
        </w:rPr>
        <w:t>F</w:t>
      </w:r>
      <w:r w:rsidR="00D67C13" w:rsidRPr="00D67C13">
        <w:rPr>
          <w:rFonts w:asciiTheme="majorBidi" w:hAnsiTheme="majorBidi" w:cstheme="majorBidi"/>
        </w:rPr>
        <w:t xml:space="preserve">ive factors </w:t>
      </w:r>
      <w:r w:rsidR="00D2659C">
        <w:rPr>
          <w:rFonts w:asciiTheme="majorBidi" w:hAnsiTheme="majorBidi" w:cstheme="majorBidi"/>
        </w:rPr>
        <w:t xml:space="preserve">need to be present in order to </w:t>
      </w:r>
      <w:r w:rsidR="00313F61">
        <w:rPr>
          <w:rFonts w:asciiTheme="majorBidi" w:hAnsiTheme="majorBidi" w:cstheme="majorBidi"/>
        </w:rPr>
        <w:t>e</w:t>
      </w:r>
      <w:r w:rsidR="00D2659C">
        <w:rPr>
          <w:rFonts w:asciiTheme="majorBidi" w:hAnsiTheme="majorBidi" w:cstheme="majorBidi"/>
        </w:rPr>
        <w:t>nsure</w:t>
      </w:r>
      <w:r w:rsidR="00D67C13" w:rsidRPr="00D67C13">
        <w:rPr>
          <w:rFonts w:asciiTheme="majorBidi" w:hAnsiTheme="majorBidi" w:cstheme="majorBidi"/>
        </w:rPr>
        <w:t xml:space="preserve"> that well-being is evenly distributed in a particular society</w:t>
      </w:r>
      <w:r w:rsidR="00824CF6">
        <w:rPr>
          <w:rFonts w:asciiTheme="majorBidi" w:hAnsiTheme="majorBidi" w:cstheme="majorBidi"/>
        </w:rPr>
        <w:t>:</w:t>
      </w:r>
    </w:p>
    <w:p w:rsidR="00824CF6" w:rsidRDefault="00824CF6" w:rsidP="00824CF6">
      <w:pPr>
        <w:pStyle w:val="ListParagraph"/>
        <w:numPr>
          <w:ilvl w:val="0"/>
          <w:numId w:val="23"/>
        </w:numPr>
        <w:spacing w:line="480" w:lineRule="auto"/>
        <w:rPr>
          <w:rFonts w:asciiTheme="majorBidi" w:hAnsiTheme="majorBidi" w:cstheme="majorBidi"/>
        </w:rPr>
      </w:pPr>
      <w:r>
        <w:rPr>
          <w:rFonts w:asciiTheme="majorBidi" w:hAnsiTheme="majorBidi" w:cstheme="majorBidi"/>
        </w:rPr>
        <w:t>Reduce</w:t>
      </w:r>
      <w:r w:rsidR="00D67C13" w:rsidRPr="00824CF6">
        <w:rPr>
          <w:rFonts w:asciiTheme="majorBidi" w:hAnsiTheme="majorBidi" w:cstheme="majorBidi"/>
        </w:rPr>
        <w:t xml:space="preserve"> extreme poverty</w:t>
      </w:r>
    </w:p>
    <w:p w:rsidR="00824CF6" w:rsidRDefault="00824CF6" w:rsidP="00824CF6">
      <w:pPr>
        <w:pStyle w:val="ListParagraph"/>
        <w:numPr>
          <w:ilvl w:val="0"/>
          <w:numId w:val="23"/>
        </w:numPr>
        <w:spacing w:line="480" w:lineRule="auto"/>
        <w:rPr>
          <w:rFonts w:asciiTheme="majorBidi" w:hAnsiTheme="majorBidi" w:cstheme="majorBidi"/>
        </w:rPr>
      </w:pPr>
      <w:r>
        <w:rPr>
          <w:rFonts w:asciiTheme="majorBidi" w:hAnsiTheme="majorBidi" w:cstheme="majorBidi"/>
        </w:rPr>
        <w:t xml:space="preserve">Fix </w:t>
      </w:r>
      <w:r w:rsidR="00313F61" w:rsidRPr="00824CF6">
        <w:rPr>
          <w:rFonts w:asciiTheme="majorBidi" w:hAnsiTheme="majorBidi" w:cstheme="majorBidi"/>
        </w:rPr>
        <w:t>inequality</w:t>
      </w:r>
      <w:r>
        <w:rPr>
          <w:rFonts w:asciiTheme="majorBidi" w:hAnsiTheme="majorBidi" w:cstheme="majorBidi"/>
        </w:rPr>
        <w:t>: w</w:t>
      </w:r>
      <w:r w:rsidR="00D67C13" w:rsidRPr="00824CF6">
        <w:rPr>
          <w:rFonts w:asciiTheme="majorBidi" w:hAnsiTheme="majorBidi" w:cstheme="majorBidi"/>
        </w:rPr>
        <w:t>ide gaps between rich and poor must be drastically narrowed.</w:t>
      </w:r>
    </w:p>
    <w:p w:rsidR="00824CF6" w:rsidRDefault="00824CF6" w:rsidP="00824CF6">
      <w:pPr>
        <w:pStyle w:val="ListParagraph"/>
        <w:numPr>
          <w:ilvl w:val="0"/>
          <w:numId w:val="23"/>
        </w:numPr>
        <w:spacing w:line="480" w:lineRule="auto"/>
        <w:rPr>
          <w:rFonts w:asciiTheme="majorBidi" w:hAnsiTheme="majorBidi" w:cstheme="majorBidi"/>
        </w:rPr>
      </w:pPr>
      <w:r>
        <w:rPr>
          <w:rFonts w:asciiTheme="majorBidi" w:hAnsiTheme="majorBidi" w:cstheme="majorBidi"/>
        </w:rPr>
        <w:t xml:space="preserve">Ensure </w:t>
      </w:r>
      <w:r w:rsidR="00D67C13" w:rsidRPr="00824CF6">
        <w:rPr>
          <w:rFonts w:asciiTheme="majorBidi" w:hAnsiTheme="majorBidi" w:cstheme="majorBidi"/>
        </w:rPr>
        <w:t>mobility: what are your chances of advancement if you were born into a lower class?</w:t>
      </w:r>
    </w:p>
    <w:p w:rsidR="00824CF6" w:rsidRDefault="00824CF6" w:rsidP="00824CF6">
      <w:pPr>
        <w:pStyle w:val="ListParagraph"/>
        <w:numPr>
          <w:ilvl w:val="0"/>
          <w:numId w:val="23"/>
        </w:numPr>
        <w:spacing w:line="480" w:lineRule="auto"/>
        <w:rPr>
          <w:rFonts w:asciiTheme="majorBidi" w:hAnsiTheme="majorBidi" w:cstheme="majorBidi"/>
        </w:rPr>
      </w:pPr>
      <w:r>
        <w:rPr>
          <w:rFonts w:asciiTheme="majorBidi" w:hAnsiTheme="majorBidi" w:cstheme="majorBidi"/>
        </w:rPr>
        <w:t xml:space="preserve">Eliminate </w:t>
      </w:r>
      <w:r w:rsidR="00D67C13" w:rsidRPr="00824CF6">
        <w:rPr>
          <w:rFonts w:asciiTheme="majorBidi" w:hAnsiTheme="majorBidi" w:cstheme="majorBidi"/>
        </w:rPr>
        <w:t>discrimination</w:t>
      </w:r>
      <w:r>
        <w:rPr>
          <w:rFonts w:asciiTheme="majorBidi" w:hAnsiTheme="majorBidi" w:cstheme="majorBidi"/>
        </w:rPr>
        <w:t xml:space="preserve">: </w:t>
      </w:r>
      <w:r w:rsidR="00D67C13" w:rsidRPr="00824CF6">
        <w:rPr>
          <w:rFonts w:asciiTheme="majorBidi" w:hAnsiTheme="majorBidi" w:cstheme="majorBidi"/>
        </w:rPr>
        <w:t>“Are some individuals such as women, racial minorities, religious minorities, or indigenous populations disadvantaged by their identity within a group?” (2015: 11).</w:t>
      </w:r>
    </w:p>
    <w:p w:rsidR="008475F2" w:rsidRPr="00824CF6" w:rsidRDefault="00824CF6" w:rsidP="00824CF6">
      <w:pPr>
        <w:pStyle w:val="ListParagraph"/>
        <w:numPr>
          <w:ilvl w:val="0"/>
          <w:numId w:val="23"/>
        </w:numPr>
        <w:spacing w:line="480" w:lineRule="auto"/>
        <w:rPr>
          <w:rFonts w:asciiTheme="majorBidi" w:hAnsiTheme="majorBidi" w:cstheme="majorBidi"/>
        </w:rPr>
      </w:pPr>
      <w:r>
        <w:rPr>
          <w:rFonts w:asciiTheme="majorBidi" w:hAnsiTheme="majorBidi" w:cstheme="majorBidi"/>
        </w:rPr>
        <w:t>Deliver</w:t>
      </w:r>
      <w:r w:rsidR="00DF7BE4" w:rsidRPr="00824CF6">
        <w:rPr>
          <w:rFonts w:asciiTheme="majorBidi" w:hAnsiTheme="majorBidi" w:cstheme="majorBidi"/>
        </w:rPr>
        <w:t xml:space="preserve"> well-being for the present and future generations</w:t>
      </w:r>
      <w:r>
        <w:rPr>
          <w:rFonts w:asciiTheme="majorBidi" w:hAnsiTheme="majorBidi" w:cstheme="majorBidi"/>
        </w:rPr>
        <w:t xml:space="preserve">, fostering </w:t>
      </w:r>
      <w:r w:rsidR="00DF7BE4" w:rsidRPr="00824CF6">
        <w:rPr>
          <w:rFonts w:asciiTheme="majorBidi" w:hAnsiTheme="majorBidi" w:cstheme="majorBidi"/>
        </w:rPr>
        <w:t>“social trust, mutual support, and moral values.”</w:t>
      </w:r>
    </w:p>
    <w:p w:rsidR="0077722E" w:rsidRDefault="0077722E" w:rsidP="008475F2">
      <w:pPr>
        <w:spacing w:line="480" w:lineRule="auto"/>
        <w:ind w:firstLine="720"/>
        <w:rPr>
          <w:rFonts w:asciiTheme="majorBidi" w:hAnsiTheme="majorBidi" w:cstheme="majorBidi"/>
        </w:rPr>
      </w:pPr>
      <w:r>
        <w:rPr>
          <w:rFonts w:asciiTheme="majorBidi" w:hAnsiTheme="majorBidi" w:cstheme="majorBidi"/>
        </w:rPr>
        <w:t xml:space="preserve">Good governance, then, </w:t>
      </w:r>
      <w:r w:rsidR="00D2659C">
        <w:rPr>
          <w:rFonts w:asciiTheme="majorBidi" w:hAnsiTheme="majorBidi" w:cstheme="majorBidi"/>
        </w:rPr>
        <w:t>requires</w:t>
      </w:r>
      <w:r>
        <w:rPr>
          <w:rFonts w:asciiTheme="majorBidi" w:hAnsiTheme="majorBidi" w:cstheme="majorBidi"/>
        </w:rPr>
        <w:t xml:space="preserve"> political leaders </w:t>
      </w:r>
      <w:r w:rsidR="005362DD">
        <w:rPr>
          <w:rFonts w:asciiTheme="majorBidi" w:hAnsiTheme="majorBidi" w:cstheme="majorBidi"/>
        </w:rPr>
        <w:t>who</w:t>
      </w:r>
      <w:r w:rsidR="00D2659C">
        <w:rPr>
          <w:rFonts w:asciiTheme="majorBidi" w:hAnsiTheme="majorBidi" w:cstheme="majorBidi"/>
        </w:rPr>
        <w:t xml:space="preserve"> respect</w:t>
      </w:r>
      <w:r>
        <w:rPr>
          <w:rFonts w:asciiTheme="majorBidi" w:hAnsiTheme="majorBidi" w:cstheme="majorBidi"/>
        </w:rPr>
        <w:t xml:space="preserve"> the human rights of their </w:t>
      </w:r>
      <w:r w:rsidR="00D2659C">
        <w:rPr>
          <w:rFonts w:asciiTheme="majorBidi" w:hAnsiTheme="majorBidi" w:cstheme="majorBidi"/>
        </w:rPr>
        <w:t xml:space="preserve">fellow </w:t>
      </w:r>
      <w:r>
        <w:rPr>
          <w:rFonts w:asciiTheme="majorBidi" w:hAnsiTheme="majorBidi" w:cstheme="majorBidi"/>
        </w:rPr>
        <w:t xml:space="preserve">citizens. We have witnessed many strongmen (like Turkey’s Recep Tayeb Erdogan after the failed coup of 2016) or juntas (like recently in Myanmar) using violent means to repress </w:t>
      </w:r>
      <w:r>
        <w:rPr>
          <w:rFonts w:asciiTheme="majorBidi" w:hAnsiTheme="majorBidi" w:cstheme="majorBidi"/>
        </w:rPr>
        <w:lastRenderedPageBreak/>
        <w:t>peaceful demonstrations, imprison political opponents and journalists, or change the constitution to keep themselves in power. Human flourishing</w:t>
      </w:r>
      <w:r w:rsidR="002E17B4">
        <w:rPr>
          <w:rFonts w:asciiTheme="majorBidi" w:hAnsiTheme="majorBidi" w:cstheme="majorBidi"/>
        </w:rPr>
        <w:t xml:space="preserve">, many studies </w:t>
      </w:r>
      <w:r w:rsidR="002E17B4" w:rsidRPr="002E17B4">
        <w:rPr>
          <w:rFonts w:asciiTheme="majorBidi" w:hAnsiTheme="majorBidi" w:cstheme="majorBidi"/>
        </w:rPr>
        <w:t xml:space="preserve">have concluded, </w:t>
      </w:r>
      <w:r w:rsidR="00D2659C">
        <w:rPr>
          <w:rFonts w:asciiTheme="majorBidi" w:hAnsiTheme="majorBidi" w:cstheme="majorBidi"/>
        </w:rPr>
        <w:t>includes the freedom to be active politically. At bottom,</w:t>
      </w:r>
      <w:r w:rsidR="002E17B4" w:rsidRPr="002E17B4">
        <w:rPr>
          <w:rFonts w:asciiTheme="majorBidi" w:hAnsiTheme="majorBidi" w:cstheme="majorBidi"/>
        </w:rPr>
        <w:t xml:space="preserve"> “people feel happier and more satisfied with life when they trust their government</w:t>
      </w:r>
      <w:r w:rsidR="002E17B4">
        <w:rPr>
          <w:rFonts w:asciiTheme="majorBidi" w:hAnsiTheme="majorBidi" w:cstheme="majorBidi"/>
        </w:rPr>
        <w:t xml:space="preserve">” (Sachs, 2015: 12). </w:t>
      </w:r>
      <w:r w:rsidR="00E44155">
        <w:rPr>
          <w:rFonts w:asciiTheme="majorBidi" w:hAnsiTheme="majorBidi" w:cstheme="majorBidi"/>
        </w:rPr>
        <w:t>Put otherwise,</w:t>
      </w:r>
      <w:r w:rsidR="002E17B4">
        <w:rPr>
          <w:rFonts w:asciiTheme="majorBidi" w:hAnsiTheme="majorBidi" w:cstheme="majorBidi"/>
        </w:rPr>
        <w:t xml:space="preserve"> even with a significant rise in Gross National product (GDP), unless social inclusion and environmental care are deliberately implemented, these economic gains “will be followed by social instability and a rising frequency of environmental catastrophes” (27).</w:t>
      </w:r>
    </w:p>
    <w:p w:rsidR="00350E41" w:rsidRDefault="002F26BB" w:rsidP="008475F2">
      <w:pPr>
        <w:spacing w:line="480" w:lineRule="auto"/>
        <w:ind w:firstLine="720"/>
        <w:rPr>
          <w:rFonts w:asciiTheme="majorBidi" w:hAnsiTheme="majorBidi" w:cstheme="majorBidi"/>
        </w:rPr>
      </w:pPr>
      <w:r>
        <w:rPr>
          <w:rFonts w:asciiTheme="majorBidi" w:hAnsiTheme="majorBidi" w:cstheme="majorBidi"/>
        </w:rPr>
        <w:t xml:space="preserve">Even though I am barely scratching the surface of the SDGs, I hope to have shown that they represent the best current research on what makes people and their societies live their best lives. Social conflict, discrimination, and especially violence of all kinds robs them of that potential for peace and happiness. </w:t>
      </w:r>
      <w:r w:rsidR="00622A26">
        <w:rPr>
          <w:rFonts w:asciiTheme="majorBidi" w:hAnsiTheme="majorBidi" w:cstheme="majorBidi"/>
        </w:rPr>
        <w:t>But lest the reader think I am hopelessly naïve,</w:t>
      </w:r>
      <w:r w:rsidR="000C71C6">
        <w:rPr>
          <w:rFonts w:asciiTheme="majorBidi" w:hAnsiTheme="majorBidi" w:cstheme="majorBidi"/>
        </w:rPr>
        <w:t xml:space="preserve"> </w:t>
      </w:r>
      <w:r w:rsidR="005362DD">
        <w:rPr>
          <w:rFonts w:asciiTheme="majorBidi" w:hAnsiTheme="majorBidi" w:cstheme="majorBidi"/>
        </w:rPr>
        <w:t>to say</w:t>
      </w:r>
      <w:r w:rsidR="005A2B2E">
        <w:rPr>
          <w:rFonts w:asciiTheme="majorBidi" w:hAnsiTheme="majorBidi" w:cstheme="majorBidi"/>
        </w:rPr>
        <w:t xml:space="preserve"> that the UN is dysfunctional in terms of actually applying its Charter and the UDHR (the two pillars of international law) is a </w:t>
      </w:r>
      <w:r w:rsidR="009B4A07">
        <w:rPr>
          <w:rFonts w:asciiTheme="majorBidi" w:hAnsiTheme="majorBidi" w:cstheme="majorBidi"/>
        </w:rPr>
        <w:t xml:space="preserve">great </w:t>
      </w:r>
      <w:r w:rsidR="005A2B2E">
        <w:rPr>
          <w:rFonts w:asciiTheme="majorBidi" w:hAnsiTheme="majorBidi" w:cstheme="majorBidi"/>
        </w:rPr>
        <w:t>understatemen</w:t>
      </w:r>
      <w:r w:rsidR="009B4A07">
        <w:rPr>
          <w:rFonts w:asciiTheme="majorBidi" w:hAnsiTheme="majorBidi" w:cstheme="majorBidi"/>
        </w:rPr>
        <w:t>t</w:t>
      </w:r>
      <w:r w:rsidR="00313F61">
        <w:rPr>
          <w:rFonts w:asciiTheme="majorBidi" w:hAnsiTheme="majorBidi" w:cstheme="majorBidi"/>
        </w:rPr>
        <w:t xml:space="preserve">. </w:t>
      </w:r>
      <w:r w:rsidR="00E06A93" w:rsidRPr="00D67C13">
        <w:rPr>
          <w:rFonts w:asciiTheme="majorBidi" w:hAnsiTheme="majorBidi" w:cstheme="majorBidi"/>
        </w:rPr>
        <w:t>We all know that Western nations</w:t>
      </w:r>
      <w:r w:rsidR="00E06A93">
        <w:rPr>
          <w:rFonts w:asciiTheme="majorBidi" w:hAnsiTheme="majorBidi" w:cstheme="majorBidi"/>
        </w:rPr>
        <w:t xml:space="preserve"> have disproportionate power in the UN Security Council and that other reforms are greatly needed at many levels.</w:t>
      </w:r>
      <w:r w:rsidR="00CA4A30">
        <w:rPr>
          <w:rStyle w:val="EndnoteReference"/>
          <w:rFonts w:asciiTheme="majorBidi" w:hAnsiTheme="majorBidi" w:cstheme="majorBidi"/>
        </w:rPr>
        <w:endnoteReference w:id="14"/>
      </w:r>
      <w:r w:rsidR="005A2B2E">
        <w:rPr>
          <w:rFonts w:asciiTheme="majorBidi" w:hAnsiTheme="majorBidi" w:cstheme="majorBidi"/>
        </w:rPr>
        <w:t xml:space="preserve"> In the literature, the veto power of only five nations is perceived as </w:t>
      </w:r>
      <w:r w:rsidR="00313F61">
        <w:rPr>
          <w:rFonts w:asciiTheme="majorBidi" w:hAnsiTheme="majorBidi" w:cstheme="majorBidi"/>
        </w:rPr>
        <w:t>the greatest</w:t>
      </w:r>
      <w:r w:rsidR="005A2B2E">
        <w:rPr>
          <w:rFonts w:asciiTheme="majorBidi" w:hAnsiTheme="majorBidi" w:cstheme="majorBidi"/>
        </w:rPr>
        <w:t xml:space="preserve"> Achilles heel of UN leadership. Western nations brag about their democratic credentials and complain of often being stymied by autocratic states like China and Russia, but most countries see this as hypocrisy.</w:t>
      </w:r>
      <w:r w:rsidR="00E44155">
        <w:rPr>
          <w:rStyle w:val="EndnoteReference"/>
          <w:rFonts w:asciiTheme="majorBidi" w:hAnsiTheme="majorBidi" w:cstheme="majorBidi"/>
        </w:rPr>
        <w:endnoteReference w:id="15"/>
      </w:r>
      <w:r w:rsidR="009B4A07">
        <w:rPr>
          <w:rFonts w:asciiTheme="majorBidi" w:hAnsiTheme="majorBidi" w:cstheme="majorBidi"/>
        </w:rPr>
        <w:t xml:space="preserve"> Still, as </w:t>
      </w:r>
      <w:r w:rsidR="007A2252">
        <w:rPr>
          <w:rFonts w:asciiTheme="majorBidi" w:hAnsiTheme="majorBidi" w:cstheme="majorBidi"/>
        </w:rPr>
        <w:t xml:space="preserve">Deborah </w:t>
      </w:r>
      <w:proofErr w:type="spellStart"/>
      <w:r w:rsidR="007A2252">
        <w:rPr>
          <w:rFonts w:asciiTheme="majorBidi" w:hAnsiTheme="majorBidi" w:cstheme="majorBidi"/>
        </w:rPr>
        <w:t>Fikes</w:t>
      </w:r>
      <w:proofErr w:type="spellEnd"/>
      <w:r w:rsidR="007A2252">
        <w:rPr>
          <w:rFonts w:asciiTheme="majorBidi" w:hAnsiTheme="majorBidi" w:cstheme="majorBidi"/>
        </w:rPr>
        <w:t xml:space="preserve">, </w:t>
      </w:r>
      <w:r w:rsidR="009B4A07">
        <w:rPr>
          <w:rFonts w:asciiTheme="majorBidi" w:hAnsiTheme="majorBidi" w:cstheme="majorBidi"/>
        </w:rPr>
        <w:t>then permanent representative to the UN for the World Evangelical Alliance, told me in an interview, “It’s the only game in town.”</w:t>
      </w:r>
      <w:r w:rsidR="009B4A07">
        <w:rPr>
          <w:rStyle w:val="EndnoteReference"/>
          <w:rFonts w:asciiTheme="majorBidi" w:hAnsiTheme="majorBidi" w:cstheme="majorBidi"/>
        </w:rPr>
        <w:endnoteReference w:id="16"/>
      </w:r>
    </w:p>
    <w:p w:rsidR="005647DC" w:rsidRPr="005647DC" w:rsidRDefault="00620521" w:rsidP="00CC05C1">
      <w:pPr>
        <w:pStyle w:val="Heading2"/>
      </w:pPr>
      <w:r>
        <w:t xml:space="preserve">C/ </w:t>
      </w:r>
      <w:r w:rsidR="007A2252">
        <w:t>Application</w:t>
      </w:r>
      <w:r w:rsidR="00090800">
        <w:t>: p</w:t>
      </w:r>
      <w:r w:rsidR="005647DC" w:rsidRPr="005647DC">
        <w:t>neumatology, mission, and global governance</w:t>
      </w:r>
    </w:p>
    <w:p w:rsidR="002B3068" w:rsidRPr="002B3068" w:rsidRDefault="00090800" w:rsidP="002B3068">
      <w:pPr>
        <w:spacing w:line="480" w:lineRule="auto"/>
        <w:ind w:firstLine="720"/>
        <w:rPr>
          <w:rFonts w:asciiTheme="majorBidi" w:hAnsiTheme="majorBidi" w:cstheme="majorBidi"/>
        </w:rPr>
      </w:pPr>
      <w:r>
        <w:rPr>
          <w:rFonts w:asciiTheme="majorBidi" w:hAnsiTheme="majorBidi" w:cstheme="majorBidi"/>
        </w:rPr>
        <w:t xml:space="preserve">My interest in pneumatology </w:t>
      </w:r>
      <w:r w:rsidR="007A2252">
        <w:rPr>
          <w:rFonts w:asciiTheme="majorBidi" w:hAnsiTheme="majorBidi" w:cstheme="majorBidi"/>
        </w:rPr>
        <w:t>and</w:t>
      </w:r>
      <w:r>
        <w:rPr>
          <w:rFonts w:asciiTheme="majorBidi" w:hAnsiTheme="majorBidi" w:cstheme="majorBidi"/>
        </w:rPr>
        <w:t xml:space="preserve"> global governance was sparked by the proliferation of global protests in 2019. As I </w:t>
      </w:r>
      <w:r w:rsidR="00C67EE3">
        <w:rPr>
          <w:rFonts w:asciiTheme="majorBidi" w:hAnsiTheme="majorBidi" w:cstheme="majorBidi"/>
        </w:rPr>
        <w:t>followed</w:t>
      </w:r>
      <w:r>
        <w:rPr>
          <w:rFonts w:asciiTheme="majorBidi" w:hAnsiTheme="majorBidi" w:cstheme="majorBidi"/>
        </w:rPr>
        <w:t xml:space="preserve"> </w:t>
      </w:r>
      <w:r w:rsidR="00C67EE3">
        <w:rPr>
          <w:rFonts w:asciiTheme="majorBidi" w:hAnsiTheme="majorBidi" w:cstheme="majorBidi"/>
        </w:rPr>
        <w:t xml:space="preserve">what </w:t>
      </w:r>
      <w:r>
        <w:rPr>
          <w:rFonts w:asciiTheme="majorBidi" w:hAnsiTheme="majorBidi" w:cstheme="majorBidi"/>
        </w:rPr>
        <w:t>was happening in Sudan, then in Hong Kong</w:t>
      </w:r>
      <w:r w:rsidR="00D57CEF">
        <w:rPr>
          <w:rFonts w:asciiTheme="majorBidi" w:hAnsiTheme="majorBidi" w:cstheme="majorBidi"/>
        </w:rPr>
        <w:t xml:space="preserve">, </w:t>
      </w:r>
      <w:r>
        <w:rPr>
          <w:rFonts w:asciiTheme="majorBidi" w:hAnsiTheme="majorBidi" w:cstheme="majorBidi"/>
        </w:rPr>
        <w:t xml:space="preserve">then in </w:t>
      </w:r>
      <w:r>
        <w:rPr>
          <w:rFonts w:asciiTheme="majorBidi" w:hAnsiTheme="majorBidi" w:cstheme="majorBidi"/>
        </w:rPr>
        <w:lastRenderedPageBreak/>
        <w:t>many other places, I couldn’t shake the idea that the Holy Spirit was somehow involved in these desperate cries</w:t>
      </w:r>
      <w:r w:rsidR="00C67EE3">
        <w:rPr>
          <w:rFonts w:asciiTheme="majorBidi" w:hAnsiTheme="majorBidi" w:cstheme="majorBidi"/>
        </w:rPr>
        <w:t xml:space="preserve"> for freedom, human rights and social justice, and a decent life</w:t>
      </w:r>
      <w:r>
        <w:rPr>
          <w:rFonts w:asciiTheme="majorBidi" w:hAnsiTheme="majorBidi" w:cstheme="majorBidi"/>
        </w:rPr>
        <w:t xml:space="preserve">. </w:t>
      </w:r>
      <w:r w:rsidR="004D1834">
        <w:rPr>
          <w:rFonts w:asciiTheme="majorBidi" w:hAnsiTheme="majorBidi" w:cstheme="majorBidi"/>
        </w:rPr>
        <w:t>In my reading</w:t>
      </w:r>
      <w:r>
        <w:rPr>
          <w:rFonts w:asciiTheme="majorBidi" w:hAnsiTheme="majorBidi" w:cstheme="majorBidi"/>
        </w:rPr>
        <w:t xml:space="preserve">, </w:t>
      </w:r>
      <w:r w:rsidR="004D1834">
        <w:rPr>
          <w:rFonts w:asciiTheme="majorBidi" w:hAnsiTheme="majorBidi" w:cstheme="majorBidi"/>
        </w:rPr>
        <w:t xml:space="preserve">I discovered that though some of these protests (e.g., the yellow vests in France, subway fare protests in Chile, 2,800 farmer protests in India in 2020-21) were about economic issues, even those touched on deeper issues of government corruption, rising inequality, </w:t>
      </w:r>
      <w:r w:rsidR="002B3068">
        <w:rPr>
          <w:rFonts w:asciiTheme="majorBidi" w:hAnsiTheme="majorBidi" w:cstheme="majorBidi"/>
        </w:rPr>
        <w:t xml:space="preserve">and whole sectors of the population without </w:t>
      </w:r>
      <w:r w:rsidR="00093BEB">
        <w:rPr>
          <w:rFonts w:asciiTheme="majorBidi" w:hAnsiTheme="majorBidi" w:cstheme="majorBidi"/>
        </w:rPr>
        <w:t>a voice</w:t>
      </w:r>
      <w:r w:rsidR="002B3068">
        <w:rPr>
          <w:rFonts w:asciiTheme="majorBidi" w:hAnsiTheme="majorBidi" w:cstheme="majorBidi"/>
        </w:rPr>
        <w:t xml:space="preserve"> in policy making. In North Africa and the Middle East region (MENA), the key complaint</w:t>
      </w:r>
      <w:r w:rsidR="007A2252">
        <w:rPr>
          <w:rFonts w:asciiTheme="majorBidi" w:hAnsiTheme="majorBidi" w:cstheme="majorBidi"/>
        </w:rPr>
        <w:t>s</w:t>
      </w:r>
      <w:r w:rsidR="002B3068">
        <w:rPr>
          <w:rFonts w:asciiTheme="majorBidi" w:hAnsiTheme="majorBidi" w:cstheme="majorBidi"/>
        </w:rPr>
        <w:t xml:space="preserve"> </w:t>
      </w:r>
      <w:r w:rsidR="00093BEB">
        <w:rPr>
          <w:rFonts w:asciiTheme="majorBidi" w:hAnsiTheme="majorBidi" w:cstheme="majorBidi"/>
        </w:rPr>
        <w:t>were</w:t>
      </w:r>
      <w:r w:rsidR="002B3068">
        <w:rPr>
          <w:rFonts w:asciiTheme="majorBidi" w:hAnsiTheme="majorBidi" w:cstheme="majorBidi"/>
        </w:rPr>
        <w:t xml:space="preserve"> about corrupt, authoritarian regimes run by the same elites since independence. Other protests </w:t>
      </w:r>
      <w:r w:rsidR="007A2252">
        <w:rPr>
          <w:rFonts w:asciiTheme="majorBidi" w:hAnsiTheme="majorBidi" w:cstheme="majorBidi"/>
        </w:rPr>
        <w:t>were</w:t>
      </w:r>
      <w:r w:rsidR="002B3068">
        <w:rPr>
          <w:rFonts w:asciiTheme="majorBidi" w:hAnsiTheme="majorBidi" w:cstheme="majorBidi"/>
        </w:rPr>
        <w:t xml:space="preserve"> directly related to sociopolitical issues, like in Hong Kong, Iran in 2021-22, </w:t>
      </w:r>
      <w:r w:rsidR="00C015F5">
        <w:rPr>
          <w:rFonts w:asciiTheme="majorBidi" w:hAnsiTheme="majorBidi" w:cstheme="majorBidi"/>
        </w:rPr>
        <w:t xml:space="preserve">Sudan, </w:t>
      </w:r>
      <w:r w:rsidR="002B3068">
        <w:rPr>
          <w:rFonts w:asciiTheme="majorBidi" w:hAnsiTheme="majorBidi" w:cstheme="majorBidi"/>
        </w:rPr>
        <w:t>Lebanon and Algeria</w:t>
      </w:r>
      <w:r w:rsidR="0091287D" w:rsidRPr="000D0DD0">
        <w:rPr>
          <w:rFonts w:eastAsia="Times New Roman"/>
        </w:rPr>
        <w:t>.</w:t>
      </w:r>
      <w:r w:rsidR="003F65CC">
        <w:rPr>
          <w:rStyle w:val="EndnoteReference"/>
          <w:rFonts w:eastAsia="Times New Roman"/>
        </w:rPr>
        <w:endnoteReference w:id="17"/>
      </w:r>
      <w:r w:rsidR="002B3068">
        <w:rPr>
          <w:rFonts w:eastAsia="Times New Roman"/>
        </w:rPr>
        <w:t xml:space="preserve"> </w:t>
      </w:r>
      <w:r w:rsidR="002B3068" w:rsidRPr="002B3068">
        <w:rPr>
          <w:rFonts w:asciiTheme="majorBidi" w:eastAsia="Times New Roman" w:hAnsiTheme="majorBidi" w:cstheme="majorBidi"/>
        </w:rPr>
        <w:t>Apparently, human flourishing cannot happen only on an individual level. It’s also very much connected to community and governance</w:t>
      </w:r>
      <w:r w:rsidR="002B3068">
        <w:rPr>
          <w:rFonts w:asciiTheme="majorBidi" w:eastAsia="Times New Roman" w:hAnsiTheme="majorBidi" w:cstheme="majorBidi"/>
        </w:rPr>
        <w:t>.</w:t>
      </w:r>
    </w:p>
    <w:p w:rsidR="00752C93" w:rsidRDefault="0091287D" w:rsidP="00752C93">
      <w:pPr>
        <w:spacing w:line="480" w:lineRule="auto"/>
        <w:ind w:firstLine="720"/>
        <w:rPr>
          <w:rFonts w:asciiTheme="majorBidi" w:hAnsiTheme="majorBidi" w:cstheme="majorBidi"/>
        </w:rPr>
      </w:pPr>
      <w:r>
        <w:rPr>
          <w:rFonts w:asciiTheme="majorBidi" w:hAnsiTheme="majorBidi" w:cstheme="majorBidi"/>
        </w:rPr>
        <w:t xml:space="preserve">The Bible is clear that this side of the </w:t>
      </w:r>
      <w:r w:rsidRPr="0091287D">
        <w:rPr>
          <w:rFonts w:asciiTheme="majorBidi" w:hAnsiTheme="majorBidi" w:cstheme="majorBidi"/>
        </w:rPr>
        <w:t>heavenly Jerusalem human flourishing will only be experienced intermittently and partially. As Samuel Rayan reminded us, “The many political systems that we have evolved have something of light, but very much of darkness.”</w:t>
      </w:r>
      <w:r>
        <w:rPr>
          <w:rFonts w:asciiTheme="majorBidi" w:hAnsiTheme="majorBidi" w:cstheme="majorBidi"/>
        </w:rPr>
        <w:t xml:space="preserve"> </w:t>
      </w:r>
      <w:r w:rsidR="00C67EE3">
        <w:rPr>
          <w:rFonts w:asciiTheme="majorBidi" w:hAnsiTheme="majorBidi" w:cstheme="majorBidi"/>
        </w:rPr>
        <w:t>Yet</w:t>
      </w:r>
      <w:r>
        <w:rPr>
          <w:rFonts w:asciiTheme="majorBidi" w:hAnsiTheme="majorBidi" w:cstheme="majorBidi"/>
        </w:rPr>
        <w:t xml:space="preserve"> Jesus called us to be salt and light in our society. Peace and justice are worthy goals to be strived for, and thank God for inspiring leaders after WWII </w:t>
      </w:r>
      <w:r w:rsidR="00752C93">
        <w:rPr>
          <w:rFonts w:asciiTheme="majorBidi" w:hAnsiTheme="majorBidi" w:cstheme="majorBidi"/>
        </w:rPr>
        <w:t xml:space="preserve">to found the United Nations with such a lofty Charter. </w:t>
      </w:r>
      <w:r w:rsidR="00313F61" w:rsidRPr="0091287D">
        <w:rPr>
          <w:rFonts w:asciiTheme="majorBidi" w:hAnsiTheme="majorBidi" w:cstheme="majorBidi"/>
        </w:rPr>
        <w:t xml:space="preserve">Dwight D. Eisenhower, </w:t>
      </w:r>
      <w:r w:rsidR="00B92195" w:rsidRPr="0091287D">
        <w:rPr>
          <w:rFonts w:asciiTheme="majorBidi" w:hAnsiTheme="majorBidi" w:cstheme="majorBidi"/>
        </w:rPr>
        <w:t xml:space="preserve">a top American </w:t>
      </w:r>
      <w:r w:rsidR="00313F61" w:rsidRPr="0091287D">
        <w:rPr>
          <w:rFonts w:asciiTheme="majorBidi" w:hAnsiTheme="majorBidi" w:cstheme="majorBidi"/>
        </w:rPr>
        <w:t xml:space="preserve">WWII </w:t>
      </w:r>
      <w:r w:rsidR="00B92195" w:rsidRPr="0091287D">
        <w:rPr>
          <w:rFonts w:asciiTheme="majorBidi" w:hAnsiTheme="majorBidi" w:cstheme="majorBidi"/>
        </w:rPr>
        <w:t>general said when he was president: “If the United Nations once admits that</w:t>
      </w:r>
      <w:r w:rsidR="00B92195">
        <w:rPr>
          <w:rFonts w:asciiTheme="majorBidi" w:hAnsiTheme="majorBidi" w:cstheme="majorBidi"/>
        </w:rPr>
        <w:t xml:space="preserve"> international disputes can be resolved by using force, then we will have destroyed the foundation of the organization and our best hope of establishing a world order.”</w:t>
      </w:r>
      <w:r w:rsidR="00B92195">
        <w:rPr>
          <w:rStyle w:val="EndnoteReference"/>
          <w:rFonts w:asciiTheme="majorBidi" w:hAnsiTheme="majorBidi" w:cstheme="majorBidi"/>
        </w:rPr>
        <w:endnoteReference w:id="18"/>
      </w:r>
      <w:r w:rsidR="00D57CEF">
        <w:rPr>
          <w:rFonts w:asciiTheme="majorBidi" w:hAnsiTheme="majorBidi" w:cstheme="majorBidi"/>
        </w:rPr>
        <w:t xml:space="preserve"> Sadly, later presidents disregarded that wisdom.</w:t>
      </w:r>
    </w:p>
    <w:p w:rsidR="00F50821" w:rsidRDefault="007A2252" w:rsidP="00F50821">
      <w:pPr>
        <w:spacing w:line="480" w:lineRule="auto"/>
        <w:ind w:firstLine="720"/>
        <w:rPr>
          <w:rFonts w:asciiTheme="majorBidi" w:hAnsiTheme="majorBidi" w:cstheme="majorBidi"/>
        </w:rPr>
      </w:pPr>
      <w:r>
        <w:rPr>
          <w:rFonts w:asciiTheme="majorBidi" w:hAnsiTheme="majorBidi" w:cstheme="majorBidi"/>
        </w:rPr>
        <w:t>In conclusion</w:t>
      </w:r>
      <w:r w:rsidR="00F50821">
        <w:rPr>
          <w:rFonts w:asciiTheme="majorBidi" w:hAnsiTheme="majorBidi" w:cstheme="majorBidi"/>
        </w:rPr>
        <w:t xml:space="preserve">, </w:t>
      </w:r>
      <w:r>
        <w:rPr>
          <w:rFonts w:asciiTheme="majorBidi" w:hAnsiTheme="majorBidi" w:cstheme="majorBidi"/>
        </w:rPr>
        <w:t xml:space="preserve">I offer </w:t>
      </w:r>
      <w:r w:rsidR="004546CF">
        <w:rPr>
          <w:rFonts w:asciiTheme="majorBidi" w:hAnsiTheme="majorBidi" w:cstheme="majorBidi"/>
        </w:rPr>
        <w:t>six</w:t>
      </w:r>
      <w:r>
        <w:rPr>
          <w:rFonts w:asciiTheme="majorBidi" w:hAnsiTheme="majorBidi" w:cstheme="majorBidi"/>
        </w:rPr>
        <w:t xml:space="preserve"> practical steps the Christian church writ large</w:t>
      </w:r>
      <w:r w:rsidR="009807DE">
        <w:rPr>
          <w:rFonts w:asciiTheme="majorBidi" w:hAnsiTheme="majorBidi" w:cstheme="majorBidi"/>
        </w:rPr>
        <w:t xml:space="preserve"> could take to </w:t>
      </w:r>
      <w:r w:rsidR="00F50821">
        <w:rPr>
          <w:rFonts w:asciiTheme="majorBidi" w:hAnsiTheme="majorBidi" w:cstheme="majorBidi"/>
        </w:rPr>
        <w:t>establish and expand God’s kingdom in the arena of global governance:</w:t>
      </w:r>
    </w:p>
    <w:p w:rsidR="00F50821" w:rsidRDefault="009807DE" w:rsidP="00F50821">
      <w:pPr>
        <w:pStyle w:val="ListParagraph"/>
        <w:numPr>
          <w:ilvl w:val="0"/>
          <w:numId w:val="25"/>
        </w:numPr>
        <w:spacing w:line="480" w:lineRule="auto"/>
        <w:rPr>
          <w:rFonts w:asciiTheme="majorBidi" w:hAnsiTheme="majorBidi" w:cstheme="majorBidi"/>
        </w:rPr>
      </w:pPr>
      <w:r w:rsidRPr="00F50821">
        <w:rPr>
          <w:rFonts w:asciiTheme="majorBidi" w:hAnsiTheme="majorBidi" w:cstheme="majorBidi"/>
        </w:rPr>
        <w:t>Pray, individually and collectively, about a better discernment of what the Holy Spirit is already doing in the world around us.</w:t>
      </w:r>
    </w:p>
    <w:p w:rsidR="00F50821" w:rsidRDefault="009807DE" w:rsidP="00F50821">
      <w:pPr>
        <w:pStyle w:val="ListParagraph"/>
        <w:numPr>
          <w:ilvl w:val="0"/>
          <w:numId w:val="25"/>
        </w:numPr>
        <w:spacing w:line="480" w:lineRule="auto"/>
        <w:rPr>
          <w:rFonts w:asciiTheme="majorBidi" w:hAnsiTheme="majorBidi" w:cstheme="majorBidi"/>
        </w:rPr>
      </w:pPr>
      <w:r w:rsidRPr="00F50821">
        <w:rPr>
          <w:rFonts w:asciiTheme="majorBidi" w:hAnsiTheme="majorBidi" w:cstheme="majorBidi"/>
        </w:rPr>
        <w:lastRenderedPageBreak/>
        <w:t xml:space="preserve">Seek to better connect and support Christians working in various UN agencies and in other institutions of global governance. </w:t>
      </w:r>
      <w:r w:rsidR="00D26FAB" w:rsidRPr="00F50821">
        <w:rPr>
          <w:rFonts w:asciiTheme="majorBidi" w:hAnsiTheme="majorBidi" w:cstheme="majorBidi"/>
        </w:rPr>
        <w:t xml:space="preserve">In my interviews, I </w:t>
      </w:r>
      <w:r w:rsidR="004546CF">
        <w:rPr>
          <w:rFonts w:asciiTheme="majorBidi" w:hAnsiTheme="majorBidi" w:cstheme="majorBidi"/>
        </w:rPr>
        <w:t>learned</w:t>
      </w:r>
      <w:r w:rsidR="00D26FAB" w:rsidRPr="00F50821">
        <w:rPr>
          <w:rFonts w:asciiTheme="majorBidi" w:hAnsiTheme="majorBidi" w:cstheme="majorBidi"/>
        </w:rPr>
        <w:t xml:space="preserve"> that these can be lonely places at times. Also, Christians who have followed such careers may not have thought about the rich missional implication of their work. Besides the positive impact they can have on their colleagues, a </w:t>
      </w:r>
      <w:r w:rsidR="0098764F" w:rsidRPr="00F50821">
        <w:rPr>
          <w:rFonts w:asciiTheme="majorBidi" w:hAnsiTheme="majorBidi" w:cstheme="majorBidi"/>
        </w:rPr>
        <w:t>wider</w:t>
      </w:r>
      <w:r w:rsidR="00D26FAB" w:rsidRPr="00F50821">
        <w:rPr>
          <w:rFonts w:asciiTheme="majorBidi" w:hAnsiTheme="majorBidi" w:cstheme="majorBidi"/>
        </w:rPr>
        <w:t xml:space="preserve"> theological </w:t>
      </w:r>
      <w:r w:rsidR="0098764F" w:rsidRPr="00F50821">
        <w:rPr>
          <w:rFonts w:asciiTheme="majorBidi" w:hAnsiTheme="majorBidi" w:cstheme="majorBidi"/>
        </w:rPr>
        <w:t>and missiological perspective could lead them to more fruitful work for human flourishing</w:t>
      </w:r>
      <w:r w:rsidR="004547B3" w:rsidRPr="00F50821">
        <w:rPr>
          <w:rFonts w:asciiTheme="majorBidi" w:hAnsiTheme="majorBidi" w:cstheme="majorBidi"/>
        </w:rPr>
        <w:t xml:space="preserve"> in application of the SDGs.</w:t>
      </w:r>
    </w:p>
    <w:p w:rsidR="00F50821" w:rsidRDefault="00F50821" w:rsidP="00F50821">
      <w:pPr>
        <w:pStyle w:val="ListParagraph"/>
        <w:numPr>
          <w:ilvl w:val="0"/>
          <w:numId w:val="25"/>
        </w:numPr>
        <w:spacing w:line="480" w:lineRule="auto"/>
        <w:rPr>
          <w:rFonts w:asciiTheme="majorBidi" w:hAnsiTheme="majorBidi" w:cstheme="majorBidi"/>
        </w:rPr>
      </w:pPr>
      <w:r w:rsidRPr="00F50821">
        <w:rPr>
          <w:rFonts w:asciiTheme="majorBidi" w:hAnsiTheme="majorBidi" w:cstheme="majorBidi"/>
        </w:rPr>
        <w:t>Prioritize secular NGOs. T</w:t>
      </w:r>
      <w:r w:rsidR="004547B3" w:rsidRPr="00F50821">
        <w:rPr>
          <w:rFonts w:asciiTheme="majorBidi" w:hAnsiTheme="majorBidi" w:cstheme="majorBidi"/>
        </w:rPr>
        <w:t xml:space="preserve">his </w:t>
      </w:r>
      <w:r>
        <w:rPr>
          <w:rFonts w:asciiTheme="majorBidi" w:hAnsiTheme="majorBidi" w:cstheme="majorBidi"/>
        </w:rPr>
        <w:t>is in no way to disparage</w:t>
      </w:r>
      <w:r w:rsidR="004547B3" w:rsidRPr="00F50821">
        <w:rPr>
          <w:rFonts w:asciiTheme="majorBidi" w:hAnsiTheme="majorBidi" w:cstheme="majorBidi"/>
        </w:rPr>
        <w:t xml:space="preserve"> Christian NGOs. They clearly have an important role to play. I believe, however, that mission leaders should focus much more than they have on sending people into secular NGOs, including those that focus on civil and human rights</w:t>
      </w:r>
      <w:r w:rsidR="0063397C">
        <w:rPr>
          <w:rFonts w:asciiTheme="majorBidi" w:hAnsiTheme="majorBidi" w:cstheme="majorBidi"/>
        </w:rPr>
        <w:t>, or environmental issues.</w:t>
      </w:r>
      <w:r w:rsidR="004547B3" w:rsidRPr="00F50821">
        <w:rPr>
          <w:rFonts w:asciiTheme="majorBidi" w:hAnsiTheme="majorBidi" w:cstheme="majorBidi"/>
        </w:rPr>
        <w:t xml:space="preserve"> Rayan was right to point to political involvement, and Christians worldwide likely represent a spectrum of political views. This too can enhance democratic governance.</w:t>
      </w:r>
    </w:p>
    <w:p w:rsidR="0063397C" w:rsidRDefault="00507549" w:rsidP="0063397C">
      <w:pPr>
        <w:pStyle w:val="ListParagraph"/>
        <w:numPr>
          <w:ilvl w:val="0"/>
          <w:numId w:val="25"/>
        </w:numPr>
        <w:spacing w:line="480" w:lineRule="auto"/>
        <w:rPr>
          <w:rFonts w:asciiTheme="majorBidi" w:hAnsiTheme="majorBidi" w:cstheme="majorBidi"/>
        </w:rPr>
      </w:pPr>
      <w:r w:rsidRPr="00F50821">
        <w:rPr>
          <w:rFonts w:asciiTheme="majorBidi" w:hAnsiTheme="majorBidi" w:cstheme="majorBidi"/>
        </w:rPr>
        <w:t xml:space="preserve">Be intentional about promoting interfaith avenues for both dialogue and common advocacy. Christine MacMillan, a Canadian veteran of the Salvation Army, is a good example of this. Among the many leadership </w:t>
      </w:r>
      <w:proofErr w:type="gramStart"/>
      <w:r w:rsidRPr="00F50821">
        <w:rPr>
          <w:rFonts w:asciiTheme="majorBidi" w:hAnsiTheme="majorBidi" w:cstheme="majorBidi"/>
        </w:rPr>
        <w:t>roles</w:t>
      </w:r>
      <w:proofErr w:type="gramEnd"/>
      <w:r w:rsidRPr="00F50821">
        <w:rPr>
          <w:rFonts w:asciiTheme="majorBidi" w:hAnsiTheme="majorBidi" w:cstheme="majorBidi"/>
        </w:rPr>
        <w:t xml:space="preserve"> she has played both </w:t>
      </w:r>
      <w:r w:rsidR="009A2AE2" w:rsidRPr="00F50821">
        <w:rPr>
          <w:rFonts w:asciiTheme="majorBidi" w:hAnsiTheme="majorBidi" w:cstheme="majorBidi"/>
        </w:rPr>
        <w:t xml:space="preserve">in </w:t>
      </w:r>
      <w:r w:rsidRPr="00F50821">
        <w:rPr>
          <w:rFonts w:asciiTheme="majorBidi" w:hAnsiTheme="majorBidi" w:cstheme="majorBidi"/>
        </w:rPr>
        <w:t xml:space="preserve">the Salvation Army and beyond over the years, she founded and directed their </w:t>
      </w:r>
      <w:r w:rsidR="009A2AE2" w:rsidRPr="00F50821">
        <w:rPr>
          <w:rFonts w:asciiTheme="majorBidi" w:hAnsiTheme="majorBidi" w:cstheme="majorBidi"/>
        </w:rPr>
        <w:t>International Social Justice Commission and made sure it was located just blocks from the UN building in New York City.</w:t>
      </w:r>
      <w:r w:rsidR="009A2AE2">
        <w:rPr>
          <w:rStyle w:val="EndnoteReference"/>
          <w:rFonts w:asciiTheme="majorBidi" w:hAnsiTheme="majorBidi" w:cstheme="majorBidi"/>
        </w:rPr>
        <w:endnoteReference w:id="19"/>
      </w:r>
      <w:r w:rsidR="009A2AE2" w:rsidRPr="00F50821">
        <w:rPr>
          <w:rFonts w:asciiTheme="majorBidi" w:hAnsiTheme="majorBidi" w:cstheme="majorBidi"/>
        </w:rPr>
        <w:t xml:space="preserve"> Part of her reasoning for this </w:t>
      </w:r>
      <w:r w:rsidR="004546CF">
        <w:rPr>
          <w:rFonts w:asciiTheme="majorBidi" w:hAnsiTheme="majorBidi" w:cstheme="majorBidi"/>
        </w:rPr>
        <w:t>is</w:t>
      </w:r>
      <w:r w:rsidR="009A2AE2" w:rsidRPr="00F50821">
        <w:rPr>
          <w:rFonts w:asciiTheme="majorBidi" w:hAnsiTheme="majorBidi" w:cstheme="majorBidi"/>
        </w:rPr>
        <w:t xml:space="preserve"> that Christian mission in UN circles involves building friendships and common projects with people of other religious backgrounds. </w:t>
      </w:r>
      <w:r w:rsidR="008F59F1" w:rsidRPr="00F50821">
        <w:rPr>
          <w:rFonts w:asciiTheme="majorBidi" w:hAnsiTheme="majorBidi" w:cstheme="majorBidi"/>
        </w:rPr>
        <w:t xml:space="preserve">One such friendship is with </w:t>
      </w:r>
      <w:proofErr w:type="spellStart"/>
      <w:r w:rsidR="008F59F1" w:rsidRPr="00F50821">
        <w:rPr>
          <w:rFonts w:asciiTheme="majorBidi" w:hAnsiTheme="majorBidi" w:cstheme="majorBidi"/>
        </w:rPr>
        <w:t>Azza</w:t>
      </w:r>
      <w:proofErr w:type="spellEnd"/>
      <w:r w:rsidR="008F59F1" w:rsidRPr="00F50821">
        <w:rPr>
          <w:rFonts w:asciiTheme="majorBidi" w:hAnsiTheme="majorBidi" w:cstheme="majorBidi"/>
        </w:rPr>
        <w:t xml:space="preserve"> Karam, a leading academic on religion at the UN.</w:t>
      </w:r>
      <w:r w:rsidR="007803AB" w:rsidRPr="00F50821">
        <w:rPr>
          <w:rFonts w:asciiTheme="majorBidi" w:hAnsiTheme="majorBidi" w:cstheme="majorBidi"/>
        </w:rPr>
        <w:t xml:space="preserve"> She </w:t>
      </w:r>
      <w:r w:rsidR="004546CF">
        <w:rPr>
          <w:rFonts w:asciiTheme="majorBidi" w:hAnsiTheme="majorBidi" w:cstheme="majorBidi"/>
        </w:rPr>
        <w:t>has</w:t>
      </w:r>
      <w:r w:rsidR="007803AB" w:rsidRPr="00F50821">
        <w:rPr>
          <w:rFonts w:asciiTheme="majorBidi" w:hAnsiTheme="majorBidi" w:cstheme="majorBidi"/>
        </w:rPr>
        <w:t xml:space="preserve"> also </w:t>
      </w:r>
      <w:r w:rsidR="004546CF">
        <w:rPr>
          <w:rFonts w:asciiTheme="majorBidi" w:hAnsiTheme="majorBidi" w:cstheme="majorBidi"/>
        </w:rPr>
        <w:t xml:space="preserve">been </w:t>
      </w:r>
      <w:r w:rsidR="007803AB" w:rsidRPr="00F50821">
        <w:rPr>
          <w:rFonts w:asciiTheme="majorBidi" w:hAnsiTheme="majorBidi" w:cstheme="majorBidi"/>
        </w:rPr>
        <w:t>one of the most influential people shaping the UN’s policies around religion in the last twenty years.</w:t>
      </w:r>
      <w:r w:rsidR="008F59F1">
        <w:rPr>
          <w:rStyle w:val="EndnoteReference"/>
          <w:rFonts w:asciiTheme="majorBidi" w:hAnsiTheme="majorBidi" w:cstheme="majorBidi"/>
        </w:rPr>
        <w:endnoteReference w:id="20"/>
      </w:r>
    </w:p>
    <w:p w:rsidR="007803AB" w:rsidRDefault="00FA0442" w:rsidP="0063397C">
      <w:pPr>
        <w:pStyle w:val="ListParagraph"/>
        <w:numPr>
          <w:ilvl w:val="0"/>
          <w:numId w:val="25"/>
        </w:numPr>
        <w:spacing w:line="480" w:lineRule="auto"/>
        <w:rPr>
          <w:rFonts w:asciiTheme="majorBidi" w:hAnsiTheme="majorBidi" w:cstheme="majorBidi"/>
        </w:rPr>
      </w:pPr>
      <w:r w:rsidRPr="0063397C">
        <w:rPr>
          <w:rFonts w:asciiTheme="majorBidi" w:hAnsiTheme="majorBidi" w:cstheme="majorBidi"/>
        </w:rPr>
        <w:lastRenderedPageBreak/>
        <w:t>Provide teaching in the churches about mission and global governance. Little is known about this generally, and Christians (</w:t>
      </w:r>
      <w:r w:rsidR="00E2640B" w:rsidRPr="0063397C">
        <w:rPr>
          <w:rFonts w:asciiTheme="majorBidi" w:hAnsiTheme="majorBidi" w:cstheme="majorBidi"/>
        </w:rPr>
        <w:t xml:space="preserve">many evangelicals, in particular) have very negative views of the UN. </w:t>
      </w:r>
      <w:r w:rsidR="0063397C">
        <w:rPr>
          <w:rFonts w:asciiTheme="majorBidi" w:hAnsiTheme="majorBidi" w:cstheme="majorBidi"/>
        </w:rPr>
        <w:t xml:space="preserve">Part of </w:t>
      </w:r>
      <w:r w:rsidR="009D5BC6">
        <w:rPr>
          <w:rFonts w:asciiTheme="majorBidi" w:hAnsiTheme="majorBidi" w:cstheme="majorBidi"/>
        </w:rPr>
        <w:t>our missional calling</w:t>
      </w:r>
      <w:r w:rsidR="0063397C">
        <w:rPr>
          <w:rFonts w:asciiTheme="majorBidi" w:hAnsiTheme="majorBidi" w:cstheme="majorBidi"/>
        </w:rPr>
        <w:t>, particularly in the United States, is to emphasize the global nature of Christ’s body and a sense of solidarity with the world’s poorest and most marginalized in the name of Jesus. Christian nationalism is unchristian.</w:t>
      </w:r>
    </w:p>
    <w:p w:rsidR="0063397C" w:rsidRDefault="0063397C" w:rsidP="0063397C">
      <w:pPr>
        <w:pStyle w:val="ListParagraph"/>
        <w:numPr>
          <w:ilvl w:val="0"/>
          <w:numId w:val="25"/>
        </w:numPr>
        <w:spacing w:line="480" w:lineRule="auto"/>
        <w:rPr>
          <w:rFonts w:asciiTheme="majorBidi" w:hAnsiTheme="majorBidi" w:cstheme="majorBidi"/>
        </w:rPr>
      </w:pPr>
      <w:r>
        <w:rPr>
          <w:rFonts w:asciiTheme="majorBidi" w:hAnsiTheme="majorBidi" w:cstheme="majorBidi"/>
        </w:rPr>
        <w:t xml:space="preserve">Focus on the youth in our churches. MacMillan has an internship program in her New York center, and about a dozen interns from various Christian and secular universities are given the chance </w:t>
      </w:r>
      <w:r w:rsidR="009D5BC6">
        <w:rPr>
          <w:rFonts w:asciiTheme="majorBidi" w:hAnsiTheme="majorBidi" w:cstheme="majorBidi"/>
        </w:rPr>
        <w:t xml:space="preserve">every year </w:t>
      </w:r>
      <w:r>
        <w:rPr>
          <w:rFonts w:asciiTheme="majorBidi" w:hAnsiTheme="majorBidi" w:cstheme="majorBidi"/>
        </w:rPr>
        <w:t xml:space="preserve">to observe close-up the UN agencies. I interviewed </w:t>
      </w:r>
      <w:r w:rsidR="0069696C">
        <w:rPr>
          <w:rFonts w:asciiTheme="majorBidi" w:hAnsiTheme="majorBidi" w:cstheme="majorBidi"/>
        </w:rPr>
        <w:t xml:space="preserve">a recent college graduate who went through such an internship, Ruby (I’ll just use her first name). A committed Seventh-Day Adventist, </w:t>
      </w:r>
      <w:r w:rsidR="00200653">
        <w:rPr>
          <w:rFonts w:asciiTheme="majorBidi" w:hAnsiTheme="majorBidi" w:cstheme="majorBidi"/>
        </w:rPr>
        <w:t xml:space="preserve">she emphasized how MacMillan cared for each of the interns, and not just about their learning but about their own spiritual growth in the process. After the outbreak of the Russian-Ukraine war, </w:t>
      </w:r>
      <w:r w:rsidR="009D5BC6">
        <w:rPr>
          <w:rFonts w:asciiTheme="majorBidi" w:hAnsiTheme="majorBidi" w:cstheme="majorBidi"/>
        </w:rPr>
        <w:t>MacMillan</w:t>
      </w:r>
      <w:r w:rsidR="00200653">
        <w:rPr>
          <w:rFonts w:asciiTheme="majorBidi" w:hAnsiTheme="majorBidi" w:cstheme="majorBidi"/>
        </w:rPr>
        <w:t xml:space="preserve"> brought in to their meeting one of her former interns who was now working for the UN in Ukraine. </w:t>
      </w:r>
      <w:r w:rsidR="009D5BC6">
        <w:rPr>
          <w:rFonts w:asciiTheme="majorBidi" w:hAnsiTheme="majorBidi" w:cstheme="majorBidi"/>
        </w:rPr>
        <w:t>Ruby</w:t>
      </w:r>
      <w:r w:rsidR="00200653">
        <w:rPr>
          <w:rFonts w:asciiTheme="majorBidi" w:hAnsiTheme="majorBidi" w:cstheme="majorBidi"/>
        </w:rPr>
        <w:t xml:space="preserve"> noted in particular, “It felt that we were all one family, all part of God’s kingdom, coming together to talk about how God is present in these worst crises . . . and how he shows us that in the worst of times </w:t>
      </w:r>
      <w:r w:rsidR="001C286C">
        <w:rPr>
          <w:rFonts w:asciiTheme="majorBidi" w:hAnsiTheme="majorBidi" w:cstheme="majorBidi"/>
        </w:rPr>
        <w:t xml:space="preserve">we’re still called to be that light, that hope, the salt of the earth.” </w:t>
      </w:r>
      <w:r w:rsidR="00A005DE">
        <w:rPr>
          <w:rFonts w:asciiTheme="majorBidi" w:hAnsiTheme="majorBidi" w:cstheme="majorBidi"/>
        </w:rPr>
        <w:t>After graduation, Ruby did a Masters in International Development in Spain for a year in conjunction with the UN Systems Staff College. Her goal was to receive this basic training for UN workers and find a field that she felt an affinity for, so as to pursue a career at the UN or parallel NGOs.</w:t>
      </w:r>
      <w:r w:rsidR="0084303D">
        <w:rPr>
          <w:rStyle w:val="EndnoteReference"/>
          <w:rFonts w:asciiTheme="majorBidi" w:hAnsiTheme="majorBidi" w:cstheme="majorBidi"/>
        </w:rPr>
        <w:endnoteReference w:id="21"/>
      </w:r>
      <w:r w:rsidR="000619C3">
        <w:rPr>
          <w:rFonts w:asciiTheme="majorBidi" w:hAnsiTheme="majorBidi" w:cstheme="majorBidi"/>
        </w:rPr>
        <w:t xml:space="preserve"> I came away from two interviews with her with admiration for MacMillan’s leadership and pedagogy and with the conviction that Ruby and her ilk will make wonderful contributions to human flourishing in some of the most challenging contexts of our present world.</w:t>
      </w:r>
    </w:p>
    <w:p w:rsidR="007201FE" w:rsidRPr="00622A26" w:rsidRDefault="00FB0FEB" w:rsidP="001F2C99">
      <w:pPr>
        <w:spacing w:line="480" w:lineRule="auto"/>
        <w:ind w:firstLine="720"/>
        <w:rPr>
          <w:rFonts w:asciiTheme="majorBidi" w:hAnsiTheme="majorBidi" w:cstheme="majorBidi"/>
        </w:rPr>
      </w:pPr>
      <w:r>
        <w:rPr>
          <w:rFonts w:asciiTheme="majorBidi" w:hAnsiTheme="majorBidi" w:cstheme="majorBidi"/>
        </w:rPr>
        <w:lastRenderedPageBreak/>
        <w:t>However imperfectly, global governance continues to carry within it the potential of mitigating and even healing to some degree the great injustices of the past</w:t>
      </w:r>
      <w:r w:rsidR="005E124C">
        <w:rPr>
          <w:rFonts w:asciiTheme="majorBidi" w:hAnsiTheme="majorBidi" w:cstheme="majorBidi"/>
        </w:rPr>
        <w:t xml:space="preserve">. More will </w:t>
      </w:r>
      <w:r w:rsidR="006E1DC6">
        <w:rPr>
          <w:rFonts w:asciiTheme="majorBidi" w:hAnsiTheme="majorBidi" w:cstheme="majorBidi"/>
        </w:rPr>
        <w:t xml:space="preserve">certainly </w:t>
      </w:r>
      <w:r w:rsidR="005E124C">
        <w:rPr>
          <w:rFonts w:asciiTheme="majorBidi" w:hAnsiTheme="majorBidi" w:cstheme="majorBidi"/>
        </w:rPr>
        <w:t xml:space="preserve">be accomplished by Christians from all nations </w:t>
      </w:r>
      <w:r w:rsidR="00752C93">
        <w:rPr>
          <w:rFonts w:asciiTheme="majorBidi" w:hAnsiTheme="majorBidi" w:cstheme="majorBidi"/>
        </w:rPr>
        <w:t>investing</w:t>
      </w:r>
      <w:r w:rsidR="005E124C">
        <w:rPr>
          <w:rFonts w:asciiTheme="majorBidi" w:hAnsiTheme="majorBidi" w:cstheme="majorBidi"/>
        </w:rPr>
        <w:t xml:space="preserve"> their gifts and efforts in the task of improving our current institutions of global governance. In so doing, they will </w:t>
      </w:r>
      <w:r w:rsidR="006E1DC6">
        <w:rPr>
          <w:rFonts w:asciiTheme="majorBidi" w:hAnsiTheme="majorBidi" w:cstheme="majorBidi"/>
        </w:rPr>
        <w:t xml:space="preserve">become </w:t>
      </w:r>
      <w:r w:rsidR="005E124C">
        <w:rPr>
          <w:rFonts w:asciiTheme="majorBidi" w:hAnsiTheme="majorBidi" w:cstheme="majorBidi"/>
        </w:rPr>
        <w:t xml:space="preserve">instruments of peace and justice, witnesses in word and deed to the </w:t>
      </w:r>
      <w:r w:rsidR="00752C93">
        <w:rPr>
          <w:rFonts w:asciiTheme="majorBidi" w:hAnsiTheme="majorBidi" w:cstheme="majorBidi"/>
        </w:rPr>
        <w:t xml:space="preserve">future advent of </w:t>
      </w:r>
      <w:r w:rsidR="006E1DC6">
        <w:rPr>
          <w:rFonts w:asciiTheme="majorBidi" w:hAnsiTheme="majorBidi" w:cstheme="majorBidi"/>
        </w:rPr>
        <w:t>God’s</w:t>
      </w:r>
      <w:r w:rsidR="005E124C">
        <w:rPr>
          <w:rFonts w:asciiTheme="majorBidi" w:hAnsiTheme="majorBidi" w:cstheme="majorBidi"/>
        </w:rPr>
        <w:t xml:space="preserve"> Kingdom </w:t>
      </w:r>
      <w:r w:rsidR="00752C93">
        <w:rPr>
          <w:rFonts w:asciiTheme="majorBidi" w:hAnsiTheme="majorBidi" w:cstheme="majorBidi"/>
        </w:rPr>
        <w:t>in all its fullness</w:t>
      </w:r>
      <w:r w:rsidR="005E124C">
        <w:rPr>
          <w:rFonts w:asciiTheme="majorBidi" w:hAnsiTheme="majorBidi" w:cstheme="majorBidi"/>
        </w:rPr>
        <w:t>.</w:t>
      </w:r>
    </w:p>
    <w:p w:rsidR="007528FF" w:rsidRDefault="007528FF" w:rsidP="00685FA1">
      <w:pPr>
        <w:pStyle w:val="BodyText"/>
        <w:rPr>
          <w:rFonts w:asciiTheme="majorBidi" w:hAnsiTheme="majorBidi" w:cstheme="majorBidi"/>
          <w:b/>
          <w:bCs/>
          <w:sz w:val="28"/>
          <w:szCs w:val="28"/>
        </w:rPr>
      </w:pPr>
    </w:p>
    <w:p w:rsidR="00CE3850" w:rsidRPr="00602DED" w:rsidRDefault="00973889" w:rsidP="00685FA1">
      <w:pPr>
        <w:pStyle w:val="BodyText"/>
        <w:rPr>
          <w:rFonts w:asciiTheme="majorBidi" w:hAnsiTheme="majorBidi" w:cstheme="majorBidi"/>
          <w:b/>
          <w:bCs/>
          <w:sz w:val="28"/>
          <w:szCs w:val="28"/>
        </w:rPr>
      </w:pPr>
      <w:r w:rsidRPr="00602DED">
        <w:rPr>
          <w:rFonts w:asciiTheme="majorBidi" w:hAnsiTheme="majorBidi" w:cstheme="majorBidi"/>
          <w:b/>
          <w:bCs/>
          <w:sz w:val="28"/>
          <w:szCs w:val="28"/>
        </w:rPr>
        <w:t>References</w:t>
      </w:r>
    </w:p>
    <w:p w:rsidR="00602DED" w:rsidRDefault="00602DED" w:rsidP="00C81BBB">
      <w:pPr>
        <w:pStyle w:val="BodyText"/>
        <w:spacing w:line="240" w:lineRule="auto"/>
        <w:rPr>
          <w:rFonts w:asciiTheme="majorBidi" w:hAnsiTheme="majorBidi" w:cstheme="majorBidi"/>
        </w:rPr>
      </w:pPr>
      <w:r>
        <w:rPr>
          <w:rFonts w:asciiTheme="majorBidi" w:hAnsiTheme="majorBidi" w:cstheme="majorBidi"/>
        </w:rPr>
        <w:t xml:space="preserve">Bosch, DJ (1991) </w:t>
      </w:r>
      <w:r w:rsidRPr="00B30273">
        <w:rPr>
          <w:rFonts w:asciiTheme="majorBidi" w:hAnsiTheme="majorBidi" w:cstheme="majorBidi"/>
          <w:i/>
          <w:iCs/>
        </w:rPr>
        <w:t>Transforming Mission: Paradigm Shifts in Theology of Mission</w:t>
      </w:r>
      <w:r>
        <w:rPr>
          <w:rFonts w:asciiTheme="majorBidi" w:hAnsiTheme="majorBidi" w:cstheme="majorBidi"/>
        </w:rPr>
        <w:t xml:space="preserve">. </w:t>
      </w:r>
      <w:r w:rsidRPr="00B30273">
        <w:rPr>
          <w:rFonts w:asciiTheme="majorBidi" w:hAnsiTheme="majorBidi" w:cstheme="majorBidi"/>
        </w:rPr>
        <w:t xml:space="preserve">Maryknoll, </w:t>
      </w:r>
    </w:p>
    <w:p w:rsidR="00973889" w:rsidRDefault="00602DED" w:rsidP="00C81BBB">
      <w:pPr>
        <w:pStyle w:val="BodyText"/>
        <w:spacing w:line="240" w:lineRule="auto"/>
        <w:ind w:firstLine="720"/>
        <w:rPr>
          <w:rFonts w:asciiTheme="majorBidi" w:hAnsiTheme="majorBidi" w:cstheme="majorBidi"/>
        </w:rPr>
      </w:pPr>
      <w:r w:rsidRPr="00B30273">
        <w:rPr>
          <w:rFonts w:asciiTheme="majorBidi" w:hAnsiTheme="majorBidi" w:cstheme="majorBidi"/>
        </w:rPr>
        <w:t>NY: Orbis</w:t>
      </w:r>
      <w:r>
        <w:rPr>
          <w:rFonts w:asciiTheme="majorBidi" w:hAnsiTheme="majorBidi" w:cstheme="majorBidi"/>
        </w:rPr>
        <w:t>.</w:t>
      </w:r>
    </w:p>
    <w:p w:rsidR="00AF5FDA" w:rsidRDefault="00C0448A" w:rsidP="00AF5FDA">
      <w:pPr>
        <w:pStyle w:val="BodyText"/>
        <w:spacing w:line="240" w:lineRule="auto"/>
        <w:rPr>
          <w:rFonts w:asciiTheme="majorBidi" w:hAnsiTheme="majorBidi" w:cstheme="majorBidi"/>
        </w:rPr>
      </w:pPr>
      <w:r>
        <w:rPr>
          <w:rFonts w:asciiTheme="majorBidi" w:hAnsiTheme="majorBidi" w:cstheme="majorBidi"/>
        </w:rPr>
        <w:t>Costas O</w:t>
      </w:r>
      <w:r w:rsidR="00AF5FDA">
        <w:rPr>
          <w:rFonts w:asciiTheme="majorBidi" w:hAnsiTheme="majorBidi" w:cstheme="majorBidi"/>
        </w:rPr>
        <w:t xml:space="preserve">E (2005) </w:t>
      </w:r>
      <w:r w:rsidR="00AF5FDA" w:rsidRPr="00AF5FDA">
        <w:rPr>
          <w:rFonts w:asciiTheme="majorBidi" w:hAnsiTheme="majorBidi" w:cstheme="majorBidi"/>
          <w:i/>
          <w:iCs/>
        </w:rPr>
        <w:t>Christ Outside the Gate: Mission Beyond Christendom</w:t>
      </w:r>
      <w:r w:rsidR="00AF5FDA">
        <w:rPr>
          <w:rFonts w:asciiTheme="majorBidi" w:hAnsiTheme="majorBidi" w:cstheme="majorBidi"/>
        </w:rPr>
        <w:t xml:space="preserve">. Eugene, OR: Wipf </w:t>
      </w:r>
    </w:p>
    <w:p w:rsidR="00C0448A" w:rsidRDefault="00AF5FDA" w:rsidP="00AF5FDA">
      <w:pPr>
        <w:pStyle w:val="BodyText"/>
        <w:spacing w:line="240" w:lineRule="auto"/>
        <w:ind w:firstLine="720"/>
        <w:rPr>
          <w:rFonts w:asciiTheme="majorBidi" w:hAnsiTheme="majorBidi" w:cstheme="majorBidi"/>
        </w:rPr>
      </w:pPr>
      <w:r>
        <w:rPr>
          <w:rFonts w:asciiTheme="majorBidi" w:hAnsiTheme="majorBidi" w:cstheme="majorBidi"/>
        </w:rPr>
        <w:t>and Stock.</w:t>
      </w:r>
    </w:p>
    <w:p w:rsidR="00F6277F" w:rsidRDefault="00111547" w:rsidP="00C81BBB">
      <w:pPr>
        <w:pStyle w:val="BodyText"/>
        <w:spacing w:line="240" w:lineRule="auto"/>
        <w:rPr>
          <w:rFonts w:asciiTheme="majorBidi" w:hAnsiTheme="majorBidi" w:cstheme="majorBidi"/>
        </w:rPr>
      </w:pPr>
      <w:r>
        <w:rPr>
          <w:rFonts w:asciiTheme="majorBidi" w:hAnsiTheme="majorBidi" w:cstheme="majorBidi"/>
        </w:rPr>
        <w:t>Johnston RK</w:t>
      </w:r>
      <w:r w:rsidR="00F6277F">
        <w:rPr>
          <w:rFonts w:asciiTheme="majorBidi" w:hAnsiTheme="majorBidi" w:cstheme="majorBidi"/>
        </w:rPr>
        <w:t xml:space="preserve"> (2014)</w:t>
      </w:r>
      <w:r>
        <w:rPr>
          <w:rFonts w:asciiTheme="majorBidi" w:hAnsiTheme="majorBidi" w:cstheme="majorBidi"/>
        </w:rPr>
        <w:t xml:space="preserve"> </w:t>
      </w:r>
      <w:r w:rsidRPr="00F6277F">
        <w:rPr>
          <w:rFonts w:asciiTheme="majorBidi" w:hAnsiTheme="majorBidi" w:cstheme="majorBidi"/>
          <w:i/>
          <w:iCs/>
        </w:rPr>
        <w:t xml:space="preserve">God’s </w:t>
      </w:r>
      <w:r w:rsidR="00F6277F" w:rsidRPr="00F6277F">
        <w:rPr>
          <w:rFonts w:asciiTheme="majorBidi" w:hAnsiTheme="majorBidi" w:cstheme="majorBidi"/>
          <w:i/>
          <w:iCs/>
        </w:rPr>
        <w:t>Wider Presence: Reconsidering General Revelation</w:t>
      </w:r>
      <w:r w:rsidR="00F6277F">
        <w:rPr>
          <w:rFonts w:asciiTheme="majorBidi" w:hAnsiTheme="majorBidi" w:cstheme="majorBidi"/>
        </w:rPr>
        <w:t xml:space="preserve">. Grand Rapids: </w:t>
      </w:r>
    </w:p>
    <w:p w:rsidR="00111547" w:rsidRDefault="00F6277F" w:rsidP="00F6277F">
      <w:pPr>
        <w:pStyle w:val="BodyText"/>
        <w:spacing w:line="240" w:lineRule="auto"/>
        <w:ind w:firstLine="720"/>
        <w:rPr>
          <w:rFonts w:asciiTheme="majorBidi" w:hAnsiTheme="majorBidi" w:cstheme="majorBidi"/>
        </w:rPr>
      </w:pPr>
      <w:r>
        <w:rPr>
          <w:rFonts w:asciiTheme="majorBidi" w:hAnsiTheme="majorBidi" w:cstheme="majorBidi"/>
        </w:rPr>
        <w:t>Baker Academic.</w:t>
      </w:r>
    </w:p>
    <w:p w:rsidR="00602DED" w:rsidRDefault="00602DED" w:rsidP="00C81BBB">
      <w:pPr>
        <w:pStyle w:val="BodyText"/>
        <w:spacing w:line="240" w:lineRule="auto"/>
        <w:rPr>
          <w:rFonts w:asciiTheme="majorBidi" w:eastAsia="Times New Roman" w:hAnsiTheme="majorBidi" w:cstheme="majorBidi"/>
        </w:rPr>
      </w:pPr>
      <w:r w:rsidRPr="007D136E">
        <w:rPr>
          <w:rFonts w:asciiTheme="majorBidi" w:hAnsiTheme="majorBidi" w:cstheme="majorBidi"/>
        </w:rPr>
        <w:t xml:space="preserve">Kirton </w:t>
      </w:r>
      <w:r>
        <w:rPr>
          <w:rFonts w:asciiTheme="majorBidi" w:hAnsiTheme="majorBidi" w:cstheme="majorBidi"/>
        </w:rPr>
        <w:t xml:space="preserve">JJ </w:t>
      </w:r>
      <w:r w:rsidRPr="007D136E">
        <w:rPr>
          <w:rFonts w:asciiTheme="majorBidi" w:hAnsiTheme="majorBidi" w:cstheme="majorBidi"/>
        </w:rPr>
        <w:t xml:space="preserve">and </w:t>
      </w:r>
      <w:proofErr w:type="spellStart"/>
      <w:r w:rsidRPr="007D136E">
        <w:rPr>
          <w:rFonts w:asciiTheme="majorBidi" w:hAnsiTheme="majorBidi" w:cstheme="majorBidi"/>
        </w:rPr>
        <w:t>Larionova</w:t>
      </w:r>
      <w:proofErr w:type="spellEnd"/>
      <w:r>
        <w:rPr>
          <w:rFonts w:asciiTheme="majorBidi" w:hAnsiTheme="majorBidi" w:cstheme="majorBidi"/>
        </w:rPr>
        <w:t xml:space="preserve"> M</w:t>
      </w:r>
      <w:r w:rsidRPr="007D136E">
        <w:rPr>
          <w:rFonts w:asciiTheme="majorBidi" w:hAnsiTheme="majorBidi" w:cstheme="majorBidi"/>
        </w:rPr>
        <w:t xml:space="preserve"> </w:t>
      </w:r>
      <w:r>
        <w:rPr>
          <w:rFonts w:asciiTheme="majorBidi" w:hAnsiTheme="majorBidi" w:cstheme="majorBidi"/>
        </w:rPr>
        <w:t>(</w:t>
      </w:r>
      <w:r w:rsidRPr="007D136E">
        <w:rPr>
          <w:rFonts w:asciiTheme="majorBidi" w:hAnsiTheme="majorBidi" w:cstheme="majorBidi"/>
        </w:rPr>
        <w:t>eds.</w:t>
      </w:r>
      <w:r>
        <w:rPr>
          <w:rFonts w:asciiTheme="majorBidi" w:hAnsiTheme="majorBidi" w:cstheme="majorBidi"/>
        </w:rPr>
        <w:t>) (2018)</w:t>
      </w:r>
      <w:r w:rsidRPr="007D136E">
        <w:rPr>
          <w:rFonts w:asciiTheme="majorBidi" w:hAnsiTheme="majorBidi" w:cstheme="majorBidi"/>
        </w:rPr>
        <w:t xml:space="preserve"> </w:t>
      </w:r>
      <w:r w:rsidRPr="007D136E">
        <w:rPr>
          <w:rFonts w:asciiTheme="majorBidi" w:eastAsia="Times New Roman" w:hAnsiTheme="majorBidi" w:cstheme="majorBidi"/>
          <w:i/>
          <w:iCs/>
        </w:rPr>
        <w:t>Accountability for Effectiveness in Global Governance</w:t>
      </w:r>
      <w:r>
        <w:rPr>
          <w:rFonts w:asciiTheme="majorBidi" w:eastAsia="Times New Roman" w:hAnsiTheme="majorBidi" w:cstheme="majorBidi"/>
          <w:i/>
          <w:iCs/>
        </w:rPr>
        <w:t>.</w:t>
      </w:r>
      <w:r>
        <w:rPr>
          <w:rFonts w:asciiTheme="majorBidi" w:eastAsia="Times New Roman" w:hAnsiTheme="majorBidi" w:cstheme="majorBidi"/>
        </w:rPr>
        <w:t xml:space="preserve"> </w:t>
      </w:r>
    </w:p>
    <w:p w:rsidR="00047761" w:rsidRDefault="00602DED" w:rsidP="00C81BBB">
      <w:pPr>
        <w:pStyle w:val="BodyText"/>
        <w:spacing w:line="240" w:lineRule="auto"/>
        <w:ind w:firstLine="720"/>
        <w:rPr>
          <w:rFonts w:asciiTheme="majorBidi" w:eastAsia="Times New Roman" w:hAnsiTheme="majorBidi" w:cstheme="majorBidi"/>
        </w:rPr>
      </w:pPr>
      <w:r>
        <w:rPr>
          <w:rFonts w:asciiTheme="majorBidi" w:eastAsia="Times New Roman" w:hAnsiTheme="majorBidi" w:cstheme="majorBidi"/>
        </w:rPr>
        <w:t>New York: Routledge.</w:t>
      </w:r>
    </w:p>
    <w:p w:rsidR="00B45ADD" w:rsidRDefault="00CA238E" w:rsidP="00CA238E">
      <w:pPr>
        <w:pStyle w:val="BodyText"/>
        <w:spacing w:line="240" w:lineRule="auto"/>
        <w:rPr>
          <w:rFonts w:asciiTheme="majorBidi" w:hAnsiTheme="majorBidi" w:cstheme="majorBidi"/>
        </w:rPr>
      </w:pPr>
      <w:r>
        <w:rPr>
          <w:rFonts w:asciiTheme="majorBidi" w:eastAsia="Times New Roman" w:hAnsiTheme="majorBidi" w:cstheme="majorBidi"/>
        </w:rPr>
        <w:t xml:space="preserve">Kirton JJ and </w:t>
      </w:r>
      <w:proofErr w:type="spellStart"/>
      <w:r>
        <w:rPr>
          <w:rFonts w:asciiTheme="majorBidi" w:eastAsia="Times New Roman" w:hAnsiTheme="majorBidi" w:cstheme="majorBidi"/>
        </w:rPr>
        <w:t>Larionova</w:t>
      </w:r>
      <w:proofErr w:type="spellEnd"/>
      <w:r>
        <w:rPr>
          <w:rFonts w:asciiTheme="majorBidi" w:eastAsia="Times New Roman" w:hAnsiTheme="majorBidi" w:cstheme="majorBidi"/>
        </w:rPr>
        <w:t xml:space="preserve"> M (2018) </w:t>
      </w:r>
      <w:r w:rsidRPr="004D793E">
        <w:rPr>
          <w:rFonts w:asciiTheme="majorBidi" w:hAnsiTheme="majorBidi" w:cstheme="majorBidi"/>
        </w:rPr>
        <w:t>Accountability and effectiveness in global governance</w:t>
      </w:r>
      <w:r>
        <w:rPr>
          <w:rFonts w:asciiTheme="majorBidi" w:hAnsiTheme="majorBidi" w:cstheme="majorBidi"/>
        </w:rPr>
        <w:t xml:space="preserve">. In: </w:t>
      </w:r>
    </w:p>
    <w:p w:rsidR="00CA238E" w:rsidRDefault="00CA238E" w:rsidP="00B45ADD">
      <w:pPr>
        <w:pStyle w:val="BodyText"/>
        <w:spacing w:line="240" w:lineRule="auto"/>
        <w:ind w:firstLine="720"/>
        <w:rPr>
          <w:rFonts w:asciiTheme="majorBidi" w:eastAsia="Times New Roman" w:hAnsiTheme="majorBidi" w:cstheme="majorBidi"/>
        </w:rPr>
      </w:pPr>
      <w:r>
        <w:rPr>
          <w:rFonts w:asciiTheme="majorBidi" w:hAnsiTheme="majorBidi" w:cstheme="majorBidi"/>
        </w:rPr>
        <w:t xml:space="preserve">Kirton JJ and </w:t>
      </w:r>
      <w:proofErr w:type="spellStart"/>
      <w:r>
        <w:rPr>
          <w:rFonts w:asciiTheme="majorBidi" w:hAnsiTheme="majorBidi" w:cstheme="majorBidi"/>
        </w:rPr>
        <w:t>Larionova</w:t>
      </w:r>
      <w:proofErr w:type="spellEnd"/>
      <w:r>
        <w:rPr>
          <w:rFonts w:asciiTheme="majorBidi" w:hAnsiTheme="majorBidi" w:cstheme="majorBidi"/>
        </w:rPr>
        <w:t xml:space="preserve"> M (eds.)</w:t>
      </w:r>
      <w:r w:rsidR="00B45ADD">
        <w:rPr>
          <w:rFonts w:asciiTheme="majorBidi" w:hAnsiTheme="majorBidi" w:cstheme="majorBidi"/>
        </w:rPr>
        <w:t xml:space="preserve"> </w:t>
      </w:r>
      <w:r w:rsidR="00B45ADD" w:rsidRPr="007D136E">
        <w:rPr>
          <w:rFonts w:asciiTheme="majorBidi" w:eastAsia="Times New Roman" w:hAnsiTheme="majorBidi" w:cstheme="majorBidi"/>
          <w:i/>
          <w:iCs/>
        </w:rPr>
        <w:t>Accountability for Effectiveness in Global Governance</w:t>
      </w:r>
      <w:r w:rsidR="00B45ADD">
        <w:rPr>
          <w:rFonts w:asciiTheme="majorBidi" w:eastAsia="Times New Roman" w:hAnsiTheme="majorBidi" w:cstheme="majorBidi"/>
          <w:i/>
          <w:iCs/>
        </w:rPr>
        <w:t>.</w:t>
      </w:r>
    </w:p>
    <w:p w:rsidR="00B45ADD" w:rsidRPr="00B45ADD" w:rsidRDefault="00B45ADD" w:rsidP="00B45ADD">
      <w:pPr>
        <w:pStyle w:val="BodyText"/>
        <w:spacing w:line="240" w:lineRule="auto"/>
        <w:ind w:firstLine="720"/>
        <w:rPr>
          <w:rFonts w:asciiTheme="majorBidi" w:eastAsia="Times New Roman" w:hAnsiTheme="majorBidi" w:cstheme="majorBidi"/>
        </w:rPr>
      </w:pPr>
      <w:r>
        <w:rPr>
          <w:rFonts w:asciiTheme="majorBidi" w:eastAsia="Times New Roman" w:hAnsiTheme="majorBidi" w:cstheme="majorBidi"/>
        </w:rPr>
        <w:t>New York: Routledge, pp. 3-22.</w:t>
      </w:r>
    </w:p>
    <w:p w:rsidR="00C052F7" w:rsidRDefault="002E62F6" w:rsidP="00C81BBB">
      <w:pPr>
        <w:pStyle w:val="BodyText"/>
        <w:spacing w:line="240" w:lineRule="auto"/>
        <w:rPr>
          <w:rFonts w:asciiTheme="majorBidi" w:hAnsiTheme="majorBidi" w:cstheme="majorBidi"/>
        </w:rPr>
      </w:pPr>
      <w:r>
        <w:rPr>
          <w:rFonts w:asciiTheme="majorBidi" w:hAnsiTheme="majorBidi" w:cstheme="majorBidi"/>
        </w:rPr>
        <w:t>Garc</w:t>
      </w:r>
      <w:r w:rsidR="00F6277F">
        <w:rPr>
          <w:rFonts w:asciiTheme="majorBidi" w:hAnsiTheme="majorBidi" w:cstheme="majorBidi"/>
        </w:rPr>
        <w:t>í</w:t>
      </w:r>
      <w:r>
        <w:rPr>
          <w:rFonts w:asciiTheme="majorBidi" w:hAnsiTheme="majorBidi" w:cstheme="majorBidi"/>
        </w:rPr>
        <w:t xml:space="preserve">a-Johnson </w:t>
      </w:r>
      <w:r w:rsidR="00C052F7">
        <w:rPr>
          <w:rFonts w:asciiTheme="majorBidi" w:hAnsiTheme="majorBidi" w:cstheme="majorBidi"/>
        </w:rPr>
        <w:t xml:space="preserve">O (2016) In Search of Indigenous </w:t>
      </w:r>
      <w:proofErr w:type="spellStart"/>
      <w:r w:rsidR="00C052F7">
        <w:rPr>
          <w:rFonts w:asciiTheme="majorBidi" w:hAnsiTheme="majorBidi" w:cstheme="majorBidi"/>
        </w:rPr>
        <w:t>Pneumatologies</w:t>
      </w:r>
      <w:proofErr w:type="spellEnd"/>
      <w:r w:rsidR="00C052F7">
        <w:rPr>
          <w:rFonts w:asciiTheme="majorBidi" w:hAnsiTheme="majorBidi" w:cstheme="majorBidi"/>
        </w:rPr>
        <w:t xml:space="preserve"> in the Americas. </w:t>
      </w:r>
      <w:r w:rsidR="00C052F7" w:rsidRPr="00047761">
        <w:rPr>
          <w:rFonts w:asciiTheme="majorBidi" w:hAnsiTheme="majorBidi" w:cstheme="majorBidi"/>
        </w:rPr>
        <w:t xml:space="preserve">In: Green </w:t>
      </w:r>
    </w:p>
    <w:p w:rsidR="00B35644" w:rsidRDefault="00C052F7" w:rsidP="00A56C0D">
      <w:pPr>
        <w:pStyle w:val="BodyText"/>
        <w:spacing w:line="240" w:lineRule="auto"/>
        <w:ind w:left="720"/>
        <w:rPr>
          <w:rFonts w:asciiTheme="majorBidi" w:hAnsiTheme="majorBidi" w:cstheme="majorBidi"/>
          <w:i/>
          <w:iCs/>
        </w:rPr>
      </w:pPr>
      <w:r w:rsidRPr="00047761">
        <w:rPr>
          <w:rFonts w:asciiTheme="majorBidi" w:hAnsiTheme="majorBidi" w:cstheme="majorBidi"/>
        </w:rPr>
        <w:t xml:space="preserve">GL, </w:t>
      </w:r>
      <w:proofErr w:type="spellStart"/>
      <w:r w:rsidRPr="00047761">
        <w:rPr>
          <w:rFonts w:asciiTheme="majorBidi" w:hAnsiTheme="majorBidi" w:cstheme="majorBidi"/>
        </w:rPr>
        <w:t>Pardue</w:t>
      </w:r>
      <w:proofErr w:type="spellEnd"/>
      <w:r w:rsidRPr="00047761">
        <w:rPr>
          <w:rFonts w:asciiTheme="majorBidi" w:hAnsiTheme="majorBidi" w:cstheme="majorBidi"/>
        </w:rPr>
        <w:t xml:space="preserve"> ST, and Yeo </w:t>
      </w:r>
      <w:r w:rsidRPr="00C052F7">
        <w:rPr>
          <w:rFonts w:asciiTheme="majorBidi" w:hAnsiTheme="majorBidi" w:cstheme="majorBidi"/>
        </w:rPr>
        <w:t xml:space="preserve">KK (eds.) </w:t>
      </w:r>
      <w:r w:rsidRPr="00C052F7">
        <w:rPr>
          <w:rFonts w:asciiTheme="majorBidi" w:hAnsiTheme="majorBidi" w:cstheme="majorBidi"/>
          <w:i/>
          <w:iCs/>
        </w:rPr>
        <w:t xml:space="preserve">The Spirit over the Earth: Pneumatology in the </w:t>
      </w:r>
    </w:p>
    <w:p w:rsidR="002E62F6" w:rsidRDefault="00C052F7" w:rsidP="00A56C0D">
      <w:pPr>
        <w:pStyle w:val="BodyText"/>
        <w:spacing w:line="240" w:lineRule="auto"/>
        <w:ind w:left="720"/>
        <w:rPr>
          <w:rFonts w:asciiTheme="majorBidi" w:hAnsiTheme="majorBidi" w:cstheme="majorBidi"/>
        </w:rPr>
      </w:pPr>
      <w:r w:rsidRPr="00C052F7">
        <w:rPr>
          <w:rFonts w:asciiTheme="majorBidi" w:hAnsiTheme="majorBidi" w:cstheme="majorBidi"/>
          <w:i/>
          <w:iCs/>
        </w:rPr>
        <w:t>Majority World</w:t>
      </w:r>
      <w:r w:rsidRPr="00C052F7">
        <w:rPr>
          <w:rFonts w:asciiTheme="majorBidi" w:hAnsiTheme="majorBidi" w:cstheme="majorBidi"/>
        </w:rPr>
        <w:t>. Grand Rapids, MI: Eerdmans</w:t>
      </w:r>
      <w:r w:rsidR="00B35644">
        <w:rPr>
          <w:rFonts w:asciiTheme="majorBidi" w:hAnsiTheme="majorBidi" w:cstheme="majorBidi"/>
        </w:rPr>
        <w:t>, pp. 142-64.</w:t>
      </w:r>
    </w:p>
    <w:p w:rsidR="00696947" w:rsidRDefault="00AF5FDA" w:rsidP="00C81BBB">
      <w:pPr>
        <w:pStyle w:val="BodyText"/>
        <w:spacing w:line="240" w:lineRule="auto"/>
        <w:rPr>
          <w:rFonts w:eastAsia="Times New Roman"/>
          <w:i/>
          <w:iCs/>
        </w:rPr>
      </w:pPr>
      <w:r>
        <w:rPr>
          <w:rFonts w:asciiTheme="majorBidi" w:hAnsiTheme="majorBidi" w:cstheme="majorBidi"/>
        </w:rPr>
        <w:t xml:space="preserve">García-Johnson O </w:t>
      </w:r>
      <w:r w:rsidR="00696947">
        <w:rPr>
          <w:rFonts w:asciiTheme="majorBidi" w:hAnsiTheme="majorBidi" w:cstheme="majorBidi"/>
        </w:rPr>
        <w:t xml:space="preserve">(2019) </w:t>
      </w:r>
      <w:r w:rsidR="00696947" w:rsidRPr="00696947">
        <w:rPr>
          <w:rFonts w:eastAsia="Times New Roman"/>
          <w:i/>
          <w:iCs/>
        </w:rPr>
        <w:t xml:space="preserve">Spirit Outside the Gate: Decolonial </w:t>
      </w:r>
      <w:proofErr w:type="spellStart"/>
      <w:r w:rsidR="00696947" w:rsidRPr="00696947">
        <w:rPr>
          <w:rFonts w:eastAsia="Times New Roman"/>
          <w:i/>
          <w:iCs/>
        </w:rPr>
        <w:t>Pneumatologies</w:t>
      </w:r>
      <w:proofErr w:type="spellEnd"/>
      <w:r w:rsidR="00696947" w:rsidRPr="00696947">
        <w:rPr>
          <w:rFonts w:eastAsia="Times New Roman"/>
          <w:i/>
          <w:iCs/>
        </w:rPr>
        <w:t xml:space="preserve"> of the American </w:t>
      </w:r>
    </w:p>
    <w:p w:rsidR="00696947" w:rsidRPr="00696947" w:rsidRDefault="00696947" w:rsidP="00696947">
      <w:pPr>
        <w:pStyle w:val="BodyText"/>
        <w:spacing w:line="240" w:lineRule="auto"/>
        <w:ind w:firstLine="720"/>
        <w:rPr>
          <w:rFonts w:asciiTheme="majorBidi" w:hAnsiTheme="majorBidi" w:cstheme="majorBidi"/>
        </w:rPr>
      </w:pPr>
      <w:r w:rsidRPr="00696947">
        <w:rPr>
          <w:rFonts w:eastAsia="Times New Roman"/>
          <w:i/>
          <w:iCs/>
        </w:rPr>
        <w:t>Global South</w:t>
      </w:r>
      <w:r>
        <w:rPr>
          <w:rFonts w:eastAsia="Times New Roman"/>
          <w:i/>
          <w:iCs/>
        </w:rPr>
        <w:t xml:space="preserve">. </w:t>
      </w:r>
      <w:r>
        <w:rPr>
          <w:rFonts w:eastAsia="Times New Roman"/>
        </w:rPr>
        <w:t>Downers Grove, IL: IVP Academic.</w:t>
      </w:r>
    </w:p>
    <w:p w:rsidR="0020569F" w:rsidRDefault="0020569F" w:rsidP="0020569F">
      <w:pPr>
        <w:pStyle w:val="BodyText"/>
        <w:spacing w:line="240" w:lineRule="auto"/>
        <w:rPr>
          <w:rFonts w:asciiTheme="majorBidi" w:hAnsiTheme="majorBidi" w:cstheme="majorBidi"/>
        </w:rPr>
      </w:pPr>
      <w:r>
        <w:rPr>
          <w:rFonts w:asciiTheme="majorBidi" w:hAnsiTheme="majorBidi" w:cstheme="majorBidi"/>
        </w:rPr>
        <w:t xml:space="preserve">Hua W (2016) Pauline Pneumatology and the Chinese Rites: Spirit and Culture in the Holy See’s </w:t>
      </w:r>
    </w:p>
    <w:p w:rsidR="0020569F" w:rsidRDefault="0020569F" w:rsidP="0020569F">
      <w:pPr>
        <w:pStyle w:val="BodyText"/>
        <w:spacing w:line="240" w:lineRule="auto"/>
        <w:ind w:firstLine="720"/>
        <w:rPr>
          <w:rFonts w:asciiTheme="majorBidi" w:hAnsiTheme="majorBidi" w:cstheme="majorBidi"/>
          <w:i/>
          <w:iCs/>
        </w:rPr>
      </w:pPr>
      <w:r>
        <w:rPr>
          <w:rFonts w:asciiTheme="majorBidi" w:hAnsiTheme="majorBidi" w:cstheme="majorBidi"/>
        </w:rPr>
        <w:t xml:space="preserve">Missionary Strategy. </w:t>
      </w:r>
      <w:r w:rsidRPr="00047761">
        <w:rPr>
          <w:rFonts w:asciiTheme="majorBidi" w:hAnsiTheme="majorBidi" w:cstheme="majorBidi"/>
        </w:rPr>
        <w:t xml:space="preserve">In: Green GL, </w:t>
      </w:r>
      <w:proofErr w:type="spellStart"/>
      <w:r w:rsidRPr="00047761">
        <w:rPr>
          <w:rFonts w:asciiTheme="majorBidi" w:hAnsiTheme="majorBidi" w:cstheme="majorBidi"/>
        </w:rPr>
        <w:t>Pardue</w:t>
      </w:r>
      <w:proofErr w:type="spellEnd"/>
      <w:r w:rsidRPr="00047761">
        <w:rPr>
          <w:rFonts w:asciiTheme="majorBidi" w:hAnsiTheme="majorBidi" w:cstheme="majorBidi"/>
        </w:rPr>
        <w:t xml:space="preserve"> ST, and Yeo </w:t>
      </w:r>
      <w:r w:rsidRPr="00C052F7">
        <w:rPr>
          <w:rFonts w:asciiTheme="majorBidi" w:hAnsiTheme="majorBidi" w:cstheme="majorBidi"/>
        </w:rPr>
        <w:t xml:space="preserve">KK (eds.) </w:t>
      </w:r>
      <w:r w:rsidRPr="00C052F7">
        <w:rPr>
          <w:rFonts w:asciiTheme="majorBidi" w:hAnsiTheme="majorBidi" w:cstheme="majorBidi"/>
          <w:i/>
          <w:iCs/>
        </w:rPr>
        <w:t xml:space="preserve">The Spirit over the </w:t>
      </w:r>
    </w:p>
    <w:p w:rsidR="0020569F" w:rsidRDefault="0020569F" w:rsidP="0020569F">
      <w:pPr>
        <w:pStyle w:val="BodyText"/>
        <w:spacing w:line="240" w:lineRule="auto"/>
        <w:ind w:firstLine="720"/>
        <w:rPr>
          <w:rFonts w:asciiTheme="majorBidi" w:hAnsiTheme="majorBidi" w:cstheme="majorBidi"/>
        </w:rPr>
      </w:pPr>
      <w:r w:rsidRPr="00C052F7">
        <w:rPr>
          <w:rFonts w:asciiTheme="majorBidi" w:hAnsiTheme="majorBidi" w:cstheme="majorBidi"/>
          <w:i/>
          <w:iCs/>
        </w:rPr>
        <w:t>Earth: Pneumatology in the Majority World</w:t>
      </w:r>
      <w:r w:rsidRPr="00C052F7">
        <w:rPr>
          <w:rFonts w:asciiTheme="majorBidi" w:hAnsiTheme="majorBidi" w:cstheme="majorBidi"/>
        </w:rPr>
        <w:t>. Grand Rapids, MI: Eerdmans</w:t>
      </w:r>
      <w:r>
        <w:rPr>
          <w:rFonts w:asciiTheme="majorBidi" w:hAnsiTheme="majorBidi" w:cstheme="majorBidi"/>
        </w:rPr>
        <w:t>, pp. 78-98.</w:t>
      </w:r>
    </w:p>
    <w:p w:rsidR="00C052F7" w:rsidRDefault="00C052F7" w:rsidP="00C81BBB">
      <w:pPr>
        <w:pStyle w:val="BodyText"/>
        <w:spacing w:line="240" w:lineRule="auto"/>
        <w:rPr>
          <w:rFonts w:asciiTheme="majorBidi" w:hAnsiTheme="majorBidi" w:cstheme="majorBidi"/>
          <w:i/>
          <w:iCs/>
        </w:rPr>
      </w:pPr>
      <w:proofErr w:type="spellStart"/>
      <w:r>
        <w:rPr>
          <w:rFonts w:asciiTheme="majorBidi" w:hAnsiTheme="majorBidi" w:cstheme="majorBidi"/>
        </w:rPr>
        <w:t>Kärkäinen</w:t>
      </w:r>
      <w:proofErr w:type="spellEnd"/>
      <w:r>
        <w:rPr>
          <w:rFonts w:asciiTheme="majorBidi" w:hAnsiTheme="majorBidi" w:cstheme="majorBidi"/>
        </w:rPr>
        <w:t xml:space="preserve"> VM (2002, 2018) </w:t>
      </w:r>
      <w:r w:rsidRPr="00C052F7">
        <w:rPr>
          <w:rFonts w:asciiTheme="majorBidi" w:hAnsiTheme="majorBidi" w:cstheme="majorBidi"/>
          <w:i/>
          <w:iCs/>
        </w:rPr>
        <w:t xml:space="preserve">Pneumatology: The Holy Spirit in Ecumenical, International, and </w:t>
      </w:r>
    </w:p>
    <w:p w:rsidR="00C052F7" w:rsidRDefault="00C052F7" w:rsidP="00C81BBB">
      <w:pPr>
        <w:pStyle w:val="BodyText"/>
        <w:spacing w:line="240" w:lineRule="auto"/>
        <w:ind w:firstLine="720"/>
        <w:rPr>
          <w:rFonts w:asciiTheme="majorBidi" w:hAnsiTheme="majorBidi" w:cstheme="majorBidi"/>
        </w:rPr>
      </w:pPr>
      <w:r w:rsidRPr="00C052F7">
        <w:rPr>
          <w:rFonts w:asciiTheme="majorBidi" w:hAnsiTheme="majorBidi" w:cstheme="majorBidi"/>
          <w:i/>
          <w:iCs/>
        </w:rPr>
        <w:lastRenderedPageBreak/>
        <w:t xml:space="preserve">Contextual Perspective </w:t>
      </w:r>
      <w:r>
        <w:rPr>
          <w:rFonts w:asciiTheme="majorBidi" w:hAnsiTheme="majorBidi" w:cstheme="majorBidi"/>
        </w:rPr>
        <w:t>(second ed.). Grand Rapids, MI: Baker.</w:t>
      </w:r>
    </w:p>
    <w:p w:rsidR="00C052F7" w:rsidRDefault="00C052F7" w:rsidP="00C81BBB">
      <w:pPr>
        <w:pStyle w:val="BodyText"/>
        <w:spacing w:line="240" w:lineRule="auto"/>
        <w:rPr>
          <w:rFonts w:asciiTheme="majorBidi" w:hAnsiTheme="majorBidi" w:cstheme="majorBidi"/>
        </w:rPr>
      </w:pPr>
      <w:r>
        <w:rPr>
          <w:rFonts w:asciiTheme="majorBidi" w:hAnsiTheme="majorBidi" w:cstheme="majorBidi"/>
        </w:rPr>
        <w:t xml:space="preserve">Kim K (2007) </w:t>
      </w:r>
      <w:r w:rsidRPr="00C052F7">
        <w:rPr>
          <w:rFonts w:asciiTheme="majorBidi" w:hAnsiTheme="majorBidi" w:cstheme="majorBidi"/>
          <w:i/>
          <w:iCs/>
        </w:rPr>
        <w:t>The Holy Spirit in the World: A Global Conversation</w:t>
      </w:r>
      <w:r>
        <w:rPr>
          <w:rFonts w:asciiTheme="majorBidi" w:hAnsiTheme="majorBidi" w:cstheme="majorBidi"/>
        </w:rPr>
        <w:t>. Maryknoll, NY: Orbis.</w:t>
      </w:r>
    </w:p>
    <w:p w:rsidR="00685FA1" w:rsidRDefault="00685FA1" w:rsidP="00C81BBB">
      <w:pPr>
        <w:pStyle w:val="BodyText"/>
        <w:spacing w:line="240" w:lineRule="auto"/>
        <w:rPr>
          <w:rFonts w:asciiTheme="majorBidi" w:hAnsiTheme="majorBidi" w:cstheme="majorBidi"/>
        </w:rPr>
      </w:pPr>
      <w:r>
        <w:rPr>
          <w:rFonts w:asciiTheme="majorBidi" w:hAnsiTheme="majorBidi" w:cstheme="majorBidi"/>
        </w:rPr>
        <w:t xml:space="preserve">Kim S (2017) Mission’s Public Engagement: The Conversation between Missiology and Public </w:t>
      </w:r>
    </w:p>
    <w:p w:rsidR="00685FA1" w:rsidRDefault="00685FA1" w:rsidP="00C81BBB">
      <w:pPr>
        <w:pStyle w:val="BodyText"/>
        <w:spacing w:line="240" w:lineRule="auto"/>
        <w:ind w:firstLine="720"/>
        <w:rPr>
          <w:rFonts w:asciiTheme="majorBidi" w:hAnsiTheme="majorBidi" w:cstheme="majorBidi"/>
        </w:rPr>
      </w:pPr>
      <w:r>
        <w:rPr>
          <w:rFonts w:asciiTheme="majorBidi" w:hAnsiTheme="majorBidi" w:cstheme="majorBidi"/>
        </w:rPr>
        <w:t xml:space="preserve">Theology. </w:t>
      </w:r>
      <w:r w:rsidRPr="00685FA1">
        <w:rPr>
          <w:rFonts w:asciiTheme="majorBidi" w:hAnsiTheme="majorBidi" w:cstheme="majorBidi"/>
          <w:i/>
          <w:iCs/>
        </w:rPr>
        <w:t>Missiology</w:t>
      </w:r>
      <w:r>
        <w:rPr>
          <w:rFonts w:asciiTheme="majorBidi" w:hAnsiTheme="majorBidi" w:cstheme="majorBidi"/>
        </w:rPr>
        <w:t xml:space="preserve"> 45(1): 7-24.</w:t>
      </w:r>
    </w:p>
    <w:p w:rsidR="00B87BEF" w:rsidRDefault="005F6483" w:rsidP="00B87BEF">
      <w:pPr>
        <w:pStyle w:val="BodyText"/>
        <w:spacing w:line="240" w:lineRule="auto"/>
        <w:rPr>
          <w:rFonts w:asciiTheme="majorBidi" w:hAnsiTheme="majorBidi" w:cstheme="majorBidi"/>
        </w:rPr>
      </w:pPr>
      <w:r>
        <w:rPr>
          <w:rFonts w:asciiTheme="majorBidi" w:hAnsiTheme="majorBidi" w:cstheme="majorBidi"/>
        </w:rPr>
        <w:t>McArthur WJ and K Rasmussen (</w:t>
      </w:r>
      <w:r w:rsidR="00B87BEF">
        <w:rPr>
          <w:rFonts w:asciiTheme="majorBidi" w:hAnsiTheme="majorBidi" w:cstheme="majorBidi"/>
        </w:rPr>
        <w:t xml:space="preserve">30 March </w:t>
      </w:r>
      <w:r>
        <w:rPr>
          <w:rFonts w:asciiTheme="majorBidi" w:hAnsiTheme="majorBidi" w:cstheme="majorBidi"/>
        </w:rPr>
        <w:t xml:space="preserve">2017) How Successful Were the Millennial </w:t>
      </w:r>
    </w:p>
    <w:p w:rsidR="005F6483" w:rsidRPr="00B87BEF" w:rsidRDefault="005F6483" w:rsidP="00B87BEF">
      <w:pPr>
        <w:pStyle w:val="BodyText"/>
        <w:spacing w:line="240" w:lineRule="auto"/>
        <w:ind w:firstLine="720"/>
        <w:rPr>
          <w:rFonts w:asciiTheme="majorBidi" w:hAnsiTheme="majorBidi" w:cstheme="majorBidi"/>
        </w:rPr>
      </w:pPr>
      <w:r>
        <w:rPr>
          <w:rFonts w:asciiTheme="majorBidi" w:hAnsiTheme="majorBidi" w:cstheme="majorBidi"/>
        </w:rPr>
        <w:t xml:space="preserve">Development Goals? </w:t>
      </w:r>
      <w:r w:rsidRPr="005F6483">
        <w:rPr>
          <w:rFonts w:asciiTheme="majorBidi" w:hAnsiTheme="majorBidi" w:cstheme="majorBidi"/>
          <w:i/>
          <w:iCs/>
        </w:rPr>
        <w:t>The Guardian</w:t>
      </w:r>
      <w:r w:rsidR="00B87BEF">
        <w:rPr>
          <w:rFonts w:asciiTheme="majorBidi" w:hAnsiTheme="majorBidi" w:cstheme="majorBidi"/>
        </w:rPr>
        <w:t>.</w:t>
      </w:r>
      <w:r>
        <w:rPr>
          <w:rFonts w:asciiTheme="majorBidi" w:hAnsiTheme="majorBidi" w:cstheme="majorBidi"/>
        </w:rPr>
        <w:t xml:space="preserve"> </w:t>
      </w:r>
      <w:hyperlink r:id="rId7" w:history="1">
        <w:r w:rsidRPr="005F6483">
          <w:rPr>
            <w:rStyle w:val="Hyperlink"/>
            <w:rFonts w:asciiTheme="majorBidi" w:hAnsiTheme="majorBidi" w:cstheme="majorBidi"/>
            <w:color w:val="000000" w:themeColor="text1"/>
            <w:u w:val="none"/>
          </w:rPr>
          <w:t>https://www.theguardian.com/global-development-</w:t>
        </w:r>
      </w:hyperlink>
    </w:p>
    <w:p w:rsidR="005F6483" w:rsidRDefault="005F6483" w:rsidP="005F6483">
      <w:pPr>
        <w:pStyle w:val="BodyText"/>
        <w:spacing w:line="240" w:lineRule="auto"/>
        <w:ind w:firstLine="720"/>
        <w:rPr>
          <w:rFonts w:asciiTheme="majorBidi" w:hAnsiTheme="majorBidi" w:cstheme="majorBidi"/>
        </w:rPr>
      </w:pPr>
      <w:r w:rsidRPr="005F6483">
        <w:rPr>
          <w:rFonts w:asciiTheme="majorBidi" w:hAnsiTheme="majorBidi" w:cstheme="majorBidi"/>
        </w:rPr>
        <w:t>professionals-network/2017/mar/30/how-successful-were-the-millennium-development-</w:t>
      </w:r>
    </w:p>
    <w:p w:rsidR="005F6483" w:rsidRDefault="005F6483" w:rsidP="005F6483">
      <w:pPr>
        <w:pStyle w:val="BodyText"/>
        <w:spacing w:line="240" w:lineRule="auto"/>
        <w:ind w:firstLine="720"/>
        <w:rPr>
          <w:rFonts w:asciiTheme="majorBidi" w:hAnsiTheme="majorBidi" w:cstheme="majorBidi"/>
        </w:rPr>
      </w:pPr>
      <w:r w:rsidRPr="005F6483">
        <w:rPr>
          <w:rFonts w:asciiTheme="majorBidi" w:hAnsiTheme="majorBidi" w:cstheme="majorBidi"/>
        </w:rPr>
        <w:t>goals</w:t>
      </w:r>
      <w:r>
        <w:rPr>
          <w:rFonts w:asciiTheme="majorBidi" w:hAnsiTheme="majorBidi" w:cstheme="majorBidi"/>
        </w:rPr>
        <w:t>.</w:t>
      </w:r>
    </w:p>
    <w:p w:rsidR="008B7D75" w:rsidRDefault="008B7D75" w:rsidP="008B7D75">
      <w:pPr>
        <w:pStyle w:val="BodyText"/>
        <w:spacing w:line="240" w:lineRule="auto"/>
        <w:rPr>
          <w:rFonts w:asciiTheme="majorBidi" w:hAnsiTheme="majorBidi" w:cstheme="majorBidi"/>
        </w:rPr>
      </w:pPr>
      <w:proofErr w:type="spellStart"/>
      <w:r>
        <w:rPr>
          <w:rFonts w:asciiTheme="majorBidi" w:hAnsiTheme="majorBidi" w:cstheme="majorBidi"/>
        </w:rPr>
        <w:t>Moltmann</w:t>
      </w:r>
      <w:proofErr w:type="spellEnd"/>
      <w:r>
        <w:rPr>
          <w:rFonts w:asciiTheme="majorBidi" w:hAnsiTheme="majorBidi" w:cstheme="majorBidi"/>
        </w:rPr>
        <w:t xml:space="preserve"> J (1977) </w:t>
      </w:r>
      <w:r w:rsidRPr="008B7D75">
        <w:rPr>
          <w:rFonts w:asciiTheme="majorBidi" w:hAnsiTheme="majorBidi" w:cstheme="majorBidi"/>
          <w:i/>
          <w:iCs/>
        </w:rPr>
        <w:t>The Church in the Power of the Holy Spirit</w:t>
      </w:r>
      <w:r>
        <w:rPr>
          <w:rFonts w:asciiTheme="majorBidi" w:hAnsiTheme="majorBidi" w:cstheme="majorBidi"/>
        </w:rPr>
        <w:t xml:space="preserve"> (trans. Margaret Kohl). London: </w:t>
      </w:r>
    </w:p>
    <w:p w:rsidR="008B7D75" w:rsidRDefault="008B7D75" w:rsidP="008B7D75">
      <w:pPr>
        <w:pStyle w:val="BodyText"/>
        <w:spacing w:line="240" w:lineRule="auto"/>
        <w:ind w:firstLine="720"/>
        <w:rPr>
          <w:rFonts w:asciiTheme="majorBidi" w:hAnsiTheme="majorBidi" w:cstheme="majorBidi"/>
        </w:rPr>
      </w:pPr>
      <w:r>
        <w:rPr>
          <w:rFonts w:asciiTheme="majorBidi" w:hAnsiTheme="majorBidi" w:cstheme="majorBidi"/>
        </w:rPr>
        <w:t>SCM Press.</w:t>
      </w:r>
    </w:p>
    <w:p w:rsidR="00A56C0D" w:rsidRDefault="00A56C0D" w:rsidP="008B7D75">
      <w:pPr>
        <w:pStyle w:val="BodyText"/>
        <w:spacing w:line="240" w:lineRule="auto"/>
        <w:rPr>
          <w:rFonts w:asciiTheme="majorBidi" w:hAnsiTheme="majorBidi" w:cstheme="majorBidi"/>
        </w:rPr>
      </w:pPr>
      <w:r>
        <w:rPr>
          <w:rFonts w:asciiTheme="majorBidi" w:hAnsiTheme="majorBidi" w:cstheme="majorBidi"/>
        </w:rPr>
        <w:t xml:space="preserve">__________ (1992) </w:t>
      </w:r>
      <w:r w:rsidRPr="00A56C0D">
        <w:rPr>
          <w:rFonts w:asciiTheme="majorBidi" w:hAnsiTheme="majorBidi" w:cstheme="majorBidi"/>
          <w:i/>
          <w:iCs/>
        </w:rPr>
        <w:t>The Spirit of Life: A Universal Affirmation</w:t>
      </w:r>
      <w:r>
        <w:rPr>
          <w:rFonts w:asciiTheme="majorBidi" w:hAnsiTheme="majorBidi" w:cstheme="majorBidi"/>
        </w:rPr>
        <w:t xml:space="preserve"> (trans. Margaret Kohl). The </w:t>
      </w:r>
    </w:p>
    <w:p w:rsidR="00A56C0D" w:rsidRDefault="00A56C0D" w:rsidP="00A56C0D">
      <w:pPr>
        <w:pStyle w:val="BodyText"/>
        <w:spacing w:line="240" w:lineRule="auto"/>
        <w:ind w:firstLine="720"/>
        <w:rPr>
          <w:rFonts w:asciiTheme="majorBidi" w:hAnsiTheme="majorBidi" w:cstheme="majorBidi"/>
        </w:rPr>
      </w:pPr>
      <w:r>
        <w:rPr>
          <w:rFonts w:asciiTheme="majorBidi" w:hAnsiTheme="majorBidi" w:cstheme="majorBidi"/>
        </w:rPr>
        <w:t>Gifford Lectures 1984-85. London: SCM Press.</w:t>
      </w:r>
    </w:p>
    <w:p w:rsidR="00A56C0D" w:rsidRDefault="008B7D75" w:rsidP="008B7D75">
      <w:pPr>
        <w:pStyle w:val="BodyText"/>
        <w:spacing w:line="240" w:lineRule="auto"/>
        <w:rPr>
          <w:rFonts w:asciiTheme="majorBidi" w:hAnsiTheme="majorBidi" w:cstheme="majorBidi"/>
        </w:rPr>
      </w:pPr>
      <w:r>
        <w:rPr>
          <w:rFonts w:asciiTheme="majorBidi" w:hAnsiTheme="majorBidi" w:cstheme="majorBidi"/>
        </w:rPr>
        <w:t>_________</w:t>
      </w:r>
      <w:r w:rsidR="00A56C0D">
        <w:rPr>
          <w:rFonts w:asciiTheme="majorBidi" w:hAnsiTheme="majorBidi" w:cstheme="majorBidi"/>
        </w:rPr>
        <w:t>_</w:t>
      </w:r>
      <w:r>
        <w:rPr>
          <w:rFonts w:asciiTheme="majorBidi" w:hAnsiTheme="majorBidi" w:cstheme="majorBidi"/>
        </w:rPr>
        <w:t xml:space="preserve"> (2019) </w:t>
      </w:r>
      <w:r w:rsidRPr="00A56C0D">
        <w:rPr>
          <w:rFonts w:asciiTheme="majorBidi" w:hAnsiTheme="majorBidi" w:cstheme="majorBidi"/>
          <w:i/>
          <w:iCs/>
        </w:rPr>
        <w:t>The Spirit of Hope: Theology for a World in Peril</w:t>
      </w:r>
      <w:r w:rsidR="00A56C0D">
        <w:rPr>
          <w:rFonts w:asciiTheme="majorBidi" w:hAnsiTheme="majorBidi" w:cstheme="majorBidi"/>
        </w:rPr>
        <w:t xml:space="preserve"> (trans. Margaret Kohl and </w:t>
      </w:r>
    </w:p>
    <w:p w:rsidR="008B7D75" w:rsidRDefault="00A56C0D" w:rsidP="00A56C0D">
      <w:pPr>
        <w:pStyle w:val="BodyText"/>
        <w:spacing w:line="240" w:lineRule="auto"/>
        <w:ind w:firstLine="720"/>
        <w:rPr>
          <w:rFonts w:asciiTheme="majorBidi" w:hAnsiTheme="majorBidi" w:cstheme="majorBidi"/>
        </w:rPr>
      </w:pPr>
      <w:r>
        <w:rPr>
          <w:rFonts w:asciiTheme="majorBidi" w:hAnsiTheme="majorBidi" w:cstheme="majorBidi"/>
        </w:rPr>
        <w:t>Brian McNeil). Louisville, KY: Westminster John Knox Press.</w:t>
      </w:r>
    </w:p>
    <w:p w:rsidR="00B35644" w:rsidRDefault="00C052F7" w:rsidP="00B35644">
      <w:pPr>
        <w:pStyle w:val="BodyText"/>
        <w:spacing w:line="240" w:lineRule="auto"/>
        <w:rPr>
          <w:rFonts w:asciiTheme="majorBidi" w:hAnsiTheme="majorBidi" w:cstheme="majorBidi"/>
        </w:rPr>
      </w:pPr>
      <w:r w:rsidRPr="00047761">
        <w:rPr>
          <w:rFonts w:asciiTheme="majorBidi" w:hAnsiTheme="majorBidi" w:cstheme="majorBidi"/>
        </w:rPr>
        <w:t xml:space="preserve">Padilla RC (2016) </w:t>
      </w:r>
      <w:r w:rsidRPr="00F6277F">
        <w:rPr>
          <w:rFonts w:asciiTheme="majorBidi" w:hAnsiTheme="majorBidi" w:cstheme="majorBidi"/>
        </w:rPr>
        <w:t>The Holy Spirit: Power for Life and Hope. I</w:t>
      </w:r>
      <w:r w:rsidRPr="00047761">
        <w:rPr>
          <w:rFonts w:asciiTheme="majorBidi" w:hAnsiTheme="majorBidi" w:cstheme="majorBidi"/>
        </w:rPr>
        <w:t xml:space="preserve">n: Green GL, </w:t>
      </w:r>
      <w:proofErr w:type="spellStart"/>
      <w:r w:rsidRPr="00047761">
        <w:rPr>
          <w:rFonts w:asciiTheme="majorBidi" w:hAnsiTheme="majorBidi" w:cstheme="majorBidi"/>
        </w:rPr>
        <w:t>Pardue</w:t>
      </w:r>
      <w:proofErr w:type="spellEnd"/>
      <w:r w:rsidRPr="00047761">
        <w:rPr>
          <w:rFonts w:asciiTheme="majorBidi" w:hAnsiTheme="majorBidi" w:cstheme="majorBidi"/>
        </w:rPr>
        <w:t xml:space="preserve"> ST, and Yeo </w:t>
      </w:r>
    </w:p>
    <w:p w:rsidR="00B35644" w:rsidRDefault="00C052F7" w:rsidP="00B35644">
      <w:pPr>
        <w:pStyle w:val="BodyText"/>
        <w:spacing w:line="240" w:lineRule="auto"/>
        <w:ind w:firstLine="720"/>
        <w:rPr>
          <w:rFonts w:asciiTheme="majorBidi" w:hAnsiTheme="majorBidi" w:cstheme="majorBidi"/>
        </w:rPr>
      </w:pPr>
      <w:r>
        <w:rPr>
          <w:rFonts w:asciiTheme="majorBidi" w:hAnsiTheme="majorBidi" w:cstheme="majorBidi"/>
        </w:rPr>
        <w:t xml:space="preserve">KK (eds.) </w:t>
      </w:r>
      <w:r w:rsidRPr="00047761">
        <w:rPr>
          <w:rFonts w:asciiTheme="majorBidi" w:hAnsiTheme="majorBidi" w:cstheme="majorBidi"/>
          <w:i/>
          <w:iCs/>
        </w:rPr>
        <w:t>The Spirit over the Earth: Pneumatology in the Majority World</w:t>
      </w:r>
      <w:r>
        <w:rPr>
          <w:rFonts w:asciiTheme="majorBidi" w:hAnsiTheme="majorBidi" w:cstheme="majorBidi"/>
        </w:rPr>
        <w:t xml:space="preserve">. Grand Rapids, </w:t>
      </w:r>
    </w:p>
    <w:p w:rsidR="00C052F7" w:rsidRPr="00B35644" w:rsidRDefault="00C052F7" w:rsidP="00B35644">
      <w:pPr>
        <w:pStyle w:val="BodyText"/>
        <w:spacing w:line="240" w:lineRule="auto"/>
        <w:ind w:firstLine="720"/>
        <w:rPr>
          <w:rFonts w:asciiTheme="majorBidi" w:hAnsiTheme="majorBidi" w:cstheme="majorBidi"/>
        </w:rPr>
      </w:pPr>
      <w:r>
        <w:rPr>
          <w:rFonts w:asciiTheme="majorBidi" w:hAnsiTheme="majorBidi" w:cstheme="majorBidi"/>
        </w:rPr>
        <w:t>MI: Eerdmans</w:t>
      </w:r>
      <w:r w:rsidR="00B35644">
        <w:rPr>
          <w:rFonts w:asciiTheme="majorBidi" w:hAnsiTheme="majorBidi" w:cstheme="majorBidi"/>
          <w:b/>
          <w:bCs/>
        </w:rPr>
        <w:t xml:space="preserve">, </w:t>
      </w:r>
      <w:r w:rsidR="00B35644" w:rsidRPr="00B35644">
        <w:rPr>
          <w:rFonts w:asciiTheme="majorBidi" w:hAnsiTheme="majorBidi" w:cstheme="majorBidi"/>
        </w:rPr>
        <w:t>pp. 165-83.</w:t>
      </w:r>
    </w:p>
    <w:p w:rsidR="00C052F7" w:rsidRDefault="00C052F7" w:rsidP="00C81BBB">
      <w:pPr>
        <w:pStyle w:val="BodyText"/>
        <w:spacing w:line="240" w:lineRule="auto"/>
        <w:rPr>
          <w:rFonts w:asciiTheme="majorBidi" w:hAnsiTheme="majorBidi" w:cstheme="majorBidi"/>
        </w:rPr>
      </w:pPr>
      <w:r>
        <w:rPr>
          <w:rFonts w:asciiTheme="majorBidi" w:hAnsiTheme="majorBidi" w:cstheme="majorBidi"/>
        </w:rPr>
        <w:t xml:space="preserve">Rayan S (1978) </w:t>
      </w:r>
      <w:r w:rsidRPr="00C052F7">
        <w:rPr>
          <w:rFonts w:asciiTheme="majorBidi" w:hAnsiTheme="majorBidi" w:cstheme="majorBidi"/>
          <w:i/>
          <w:iCs/>
        </w:rPr>
        <w:t>The Holy Spirit: Heart of the Gospel and Christian Hope</w:t>
      </w:r>
      <w:r>
        <w:rPr>
          <w:rFonts w:asciiTheme="majorBidi" w:hAnsiTheme="majorBidi" w:cstheme="majorBidi"/>
        </w:rPr>
        <w:t xml:space="preserve">. Maryknoll, NY: </w:t>
      </w:r>
    </w:p>
    <w:p w:rsidR="00C052F7" w:rsidRDefault="00C052F7" w:rsidP="00C81BBB">
      <w:pPr>
        <w:pStyle w:val="BodyText"/>
        <w:spacing w:line="240" w:lineRule="auto"/>
        <w:ind w:firstLine="720"/>
        <w:rPr>
          <w:rFonts w:asciiTheme="majorBidi" w:hAnsiTheme="majorBidi" w:cstheme="majorBidi"/>
        </w:rPr>
      </w:pPr>
      <w:r>
        <w:rPr>
          <w:rFonts w:asciiTheme="majorBidi" w:hAnsiTheme="majorBidi" w:cstheme="majorBidi"/>
        </w:rPr>
        <w:t>Orbis.</w:t>
      </w:r>
    </w:p>
    <w:p w:rsidR="00FB7A0C" w:rsidRDefault="00FB7A0C" w:rsidP="00C81BBB">
      <w:pPr>
        <w:pStyle w:val="BodyText"/>
        <w:spacing w:line="240" w:lineRule="auto"/>
        <w:rPr>
          <w:rFonts w:asciiTheme="majorBidi" w:hAnsiTheme="majorBidi" w:cstheme="majorBidi"/>
        </w:rPr>
      </w:pPr>
      <w:r>
        <w:rPr>
          <w:rFonts w:asciiTheme="majorBidi" w:hAnsiTheme="majorBidi" w:cstheme="majorBidi"/>
        </w:rPr>
        <w:t xml:space="preserve">Sachs DS (2015) </w:t>
      </w:r>
      <w:r w:rsidRPr="00FB7A0C">
        <w:rPr>
          <w:rFonts w:asciiTheme="majorBidi" w:hAnsiTheme="majorBidi" w:cstheme="majorBidi"/>
          <w:i/>
          <w:iCs/>
        </w:rPr>
        <w:t>The Age of Sustainable Development</w:t>
      </w:r>
      <w:r>
        <w:rPr>
          <w:rFonts w:asciiTheme="majorBidi" w:hAnsiTheme="majorBidi" w:cstheme="majorBidi"/>
        </w:rPr>
        <w:t>. New York: Columbia University Press.</w:t>
      </w:r>
    </w:p>
    <w:p w:rsidR="000725D3" w:rsidRPr="000725D3" w:rsidRDefault="000725D3" w:rsidP="00C81BBB">
      <w:pPr>
        <w:pStyle w:val="BodyText"/>
        <w:spacing w:line="240" w:lineRule="auto"/>
        <w:rPr>
          <w:rFonts w:asciiTheme="majorBidi" w:hAnsiTheme="majorBidi" w:cstheme="majorBidi"/>
          <w:i/>
          <w:iCs/>
        </w:rPr>
      </w:pPr>
      <w:r>
        <w:rPr>
          <w:rFonts w:asciiTheme="majorBidi" w:hAnsiTheme="majorBidi" w:cstheme="majorBidi"/>
        </w:rPr>
        <w:t xml:space="preserve">Schulenberg M (2017) </w:t>
      </w:r>
      <w:r w:rsidRPr="000725D3">
        <w:rPr>
          <w:rFonts w:asciiTheme="majorBidi" w:hAnsiTheme="majorBidi" w:cstheme="majorBidi"/>
          <w:i/>
          <w:iCs/>
        </w:rPr>
        <w:t xml:space="preserve">On Building Peace: Rescuing the Nation-State and Saving the United </w:t>
      </w:r>
    </w:p>
    <w:p w:rsidR="000725D3" w:rsidRDefault="000725D3" w:rsidP="000725D3">
      <w:pPr>
        <w:pStyle w:val="BodyText"/>
        <w:spacing w:line="240" w:lineRule="auto"/>
        <w:ind w:firstLine="720"/>
        <w:rPr>
          <w:rFonts w:asciiTheme="majorBidi" w:hAnsiTheme="majorBidi" w:cstheme="majorBidi"/>
        </w:rPr>
      </w:pPr>
      <w:r w:rsidRPr="000725D3">
        <w:rPr>
          <w:rFonts w:asciiTheme="majorBidi" w:hAnsiTheme="majorBidi" w:cstheme="majorBidi"/>
          <w:i/>
          <w:iCs/>
        </w:rPr>
        <w:t>Nations</w:t>
      </w:r>
      <w:r>
        <w:rPr>
          <w:rFonts w:asciiTheme="majorBidi" w:hAnsiTheme="majorBidi" w:cstheme="majorBidi"/>
        </w:rPr>
        <w:t>. Amsterdam: University of Amsterdam Press.</w:t>
      </w:r>
    </w:p>
    <w:p w:rsidR="0020569F" w:rsidRDefault="00B5212F" w:rsidP="0020569F">
      <w:pPr>
        <w:pStyle w:val="BodyText"/>
        <w:spacing w:line="240" w:lineRule="auto"/>
        <w:rPr>
          <w:rFonts w:asciiTheme="majorBidi" w:hAnsiTheme="majorBidi" w:cstheme="majorBidi"/>
        </w:rPr>
      </w:pPr>
      <w:proofErr w:type="spellStart"/>
      <w:r>
        <w:rPr>
          <w:rFonts w:asciiTheme="majorBidi" w:hAnsiTheme="majorBidi" w:cstheme="majorBidi"/>
        </w:rPr>
        <w:t>Shohe</w:t>
      </w:r>
      <w:proofErr w:type="spellEnd"/>
      <w:r>
        <w:rPr>
          <w:rFonts w:asciiTheme="majorBidi" w:hAnsiTheme="majorBidi" w:cstheme="majorBidi"/>
        </w:rPr>
        <w:t xml:space="preserve"> Z (2016) </w:t>
      </w:r>
      <w:r w:rsidR="0020569F">
        <w:rPr>
          <w:rFonts w:asciiTheme="majorBidi" w:hAnsiTheme="majorBidi" w:cstheme="majorBidi"/>
        </w:rPr>
        <w:t xml:space="preserve">Redefining Relationships: The Role of the Holy Spirit in Romans and Its </w:t>
      </w:r>
    </w:p>
    <w:p w:rsidR="0020569F" w:rsidRDefault="0020569F" w:rsidP="0020569F">
      <w:pPr>
        <w:pStyle w:val="BodyText"/>
        <w:spacing w:line="240" w:lineRule="auto"/>
        <w:ind w:firstLine="720"/>
        <w:rPr>
          <w:rFonts w:asciiTheme="majorBidi" w:hAnsiTheme="majorBidi" w:cstheme="majorBidi"/>
        </w:rPr>
      </w:pPr>
      <w:r>
        <w:rPr>
          <w:rFonts w:asciiTheme="majorBidi" w:hAnsiTheme="majorBidi" w:cstheme="majorBidi"/>
        </w:rPr>
        <w:t xml:space="preserve">Significance in a Multiethnic Context of India. </w:t>
      </w:r>
      <w:r w:rsidRPr="00047761">
        <w:rPr>
          <w:rFonts w:asciiTheme="majorBidi" w:hAnsiTheme="majorBidi" w:cstheme="majorBidi"/>
        </w:rPr>
        <w:t xml:space="preserve">In: Green GL, </w:t>
      </w:r>
      <w:proofErr w:type="spellStart"/>
      <w:r w:rsidRPr="00047761">
        <w:rPr>
          <w:rFonts w:asciiTheme="majorBidi" w:hAnsiTheme="majorBidi" w:cstheme="majorBidi"/>
        </w:rPr>
        <w:t>Pardue</w:t>
      </w:r>
      <w:proofErr w:type="spellEnd"/>
      <w:r w:rsidRPr="00047761">
        <w:rPr>
          <w:rFonts w:asciiTheme="majorBidi" w:hAnsiTheme="majorBidi" w:cstheme="majorBidi"/>
        </w:rPr>
        <w:t xml:space="preserve"> ST, and Yeo </w:t>
      </w:r>
      <w:r w:rsidRPr="00C052F7">
        <w:rPr>
          <w:rFonts w:asciiTheme="majorBidi" w:hAnsiTheme="majorBidi" w:cstheme="majorBidi"/>
        </w:rPr>
        <w:t xml:space="preserve">KK </w:t>
      </w:r>
    </w:p>
    <w:p w:rsidR="0020569F" w:rsidRDefault="0020569F" w:rsidP="0020569F">
      <w:pPr>
        <w:pStyle w:val="BodyText"/>
        <w:spacing w:line="240" w:lineRule="auto"/>
        <w:ind w:firstLine="720"/>
        <w:rPr>
          <w:rFonts w:asciiTheme="majorBidi" w:hAnsiTheme="majorBidi" w:cstheme="majorBidi"/>
        </w:rPr>
      </w:pPr>
      <w:r w:rsidRPr="00C052F7">
        <w:rPr>
          <w:rFonts w:asciiTheme="majorBidi" w:hAnsiTheme="majorBidi" w:cstheme="majorBidi"/>
        </w:rPr>
        <w:t xml:space="preserve">(eds.) </w:t>
      </w:r>
      <w:r w:rsidRPr="00C052F7">
        <w:rPr>
          <w:rFonts w:asciiTheme="majorBidi" w:hAnsiTheme="majorBidi" w:cstheme="majorBidi"/>
          <w:i/>
          <w:iCs/>
        </w:rPr>
        <w:t>The Spirit over the Earth: Pneumatology in the Majority World</w:t>
      </w:r>
      <w:r w:rsidRPr="00C052F7">
        <w:rPr>
          <w:rFonts w:asciiTheme="majorBidi" w:hAnsiTheme="majorBidi" w:cstheme="majorBidi"/>
        </w:rPr>
        <w:t xml:space="preserve">. Grand Rapids, MI: </w:t>
      </w:r>
    </w:p>
    <w:p w:rsidR="00B5212F" w:rsidRDefault="0020569F" w:rsidP="0020569F">
      <w:pPr>
        <w:pStyle w:val="BodyText"/>
        <w:spacing w:line="240" w:lineRule="auto"/>
        <w:ind w:firstLine="720"/>
        <w:rPr>
          <w:rFonts w:asciiTheme="majorBidi" w:hAnsiTheme="majorBidi" w:cstheme="majorBidi"/>
        </w:rPr>
      </w:pPr>
      <w:r w:rsidRPr="00C052F7">
        <w:rPr>
          <w:rFonts w:asciiTheme="majorBidi" w:hAnsiTheme="majorBidi" w:cstheme="majorBidi"/>
        </w:rPr>
        <w:t>Eerdmans</w:t>
      </w:r>
      <w:r>
        <w:rPr>
          <w:rFonts w:asciiTheme="majorBidi" w:hAnsiTheme="majorBidi" w:cstheme="majorBidi"/>
        </w:rPr>
        <w:t>, pp. 58-77.</w:t>
      </w:r>
    </w:p>
    <w:p w:rsidR="009857C7" w:rsidRPr="009857C7" w:rsidRDefault="009857C7" w:rsidP="00C81BBB">
      <w:pPr>
        <w:pStyle w:val="BodyText"/>
        <w:spacing w:line="240" w:lineRule="auto"/>
        <w:rPr>
          <w:rFonts w:asciiTheme="majorBidi" w:hAnsiTheme="majorBidi" w:cstheme="majorBidi"/>
          <w:i/>
          <w:iCs/>
        </w:rPr>
      </w:pPr>
      <w:r>
        <w:rPr>
          <w:rFonts w:asciiTheme="majorBidi" w:hAnsiTheme="majorBidi" w:cstheme="majorBidi"/>
        </w:rPr>
        <w:t xml:space="preserve">Smith HI (2017) </w:t>
      </w:r>
      <w:r w:rsidRPr="009857C7">
        <w:rPr>
          <w:rFonts w:asciiTheme="majorBidi" w:hAnsiTheme="majorBidi" w:cstheme="majorBidi"/>
          <w:i/>
          <w:iCs/>
        </w:rPr>
        <w:t>Eleanor:</w:t>
      </w:r>
      <w:r>
        <w:rPr>
          <w:rFonts w:asciiTheme="majorBidi" w:hAnsiTheme="majorBidi" w:cstheme="majorBidi"/>
        </w:rPr>
        <w:t xml:space="preserve"> </w:t>
      </w:r>
      <w:r w:rsidRPr="009857C7">
        <w:rPr>
          <w:rFonts w:asciiTheme="majorBidi" w:hAnsiTheme="majorBidi" w:cstheme="majorBidi"/>
          <w:i/>
          <w:iCs/>
        </w:rPr>
        <w:t>A Spiritual Biography; The Faith of the 20</w:t>
      </w:r>
      <w:r w:rsidRPr="009857C7">
        <w:rPr>
          <w:rFonts w:asciiTheme="majorBidi" w:hAnsiTheme="majorBidi" w:cstheme="majorBidi"/>
          <w:i/>
          <w:iCs/>
          <w:vertAlign w:val="superscript"/>
        </w:rPr>
        <w:t>th</w:t>
      </w:r>
      <w:r w:rsidRPr="009857C7">
        <w:rPr>
          <w:rFonts w:asciiTheme="majorBidi" w:hAnsiTheme="majorBidi" w:cstheme="majorBidi"/>
          <w:i/>
          <w:iCs/>
        </w:rPr>
        <w:t xml:space="preserve">-Century’s Most </w:t>
      </w:r>
    </w:p>
    <w:p w:rsidR="009857C7" w:rsidRDefault="009857C7" w:rsidP="009857C7">
      <w:pPr>
        <w:pStyle w:val="BodyText"/>
        <w:spacing w:line="240" w:lineRule="auto"/>
        <w:ind w:firstLine="720"/>
        <w:rPr>
          <w:rFonts w:asciiTheme="majorBidi" w:hAnsiTheme="majorBidi" w:cstheme="majorBidi"/>
        </w:rPr>
      </w:pPr>
      <w:r w:rsidRPr="009857C7">
        <w:rPr>
          <w:rFonts w:asciiTheme="majorBidi" w:hAnsiTheme="majorBidi" w:cstheme="majorBidi"/>
          <w:i/>
          <w:iCs/>
        </w:rPr>
        <w:t>Influential Woman</w:t>
      </w:r>
      <w:r>
        <w:rPr>
          <w:rFonts w:asciiTheme="majorBidi" w:hAnsiTheme="majorBidi" w:cstheme="majorBidi"/>
        </w:rPr>
        <w:t>. Louisville, KY: Westminster John Knox Press.</w:t>
      </w:r>
    </w:p>
    <w:p w:rsidR="00C16A12" w:rsidRPr="00C16A12" w:rsidRDefault="005E115A" w:rsidP="00C81BBB">
      <w:pPr>
        <w:pStyle w:val="BodyText"/>
        <w:spacing w:line="240" w:lineRule="auto"/>
        <w:rPr>
          <w:rFonts w:asciiTheme="majorBidi" w:hAnsiTheme="majorBidi" w:cstheme="majorBidi"/>
          <w:i/>
          <w:iCs/>
        </w:rPr>
      </w:pPr>
      <w:r>
        <w:rPr>
          <w:rFonts w:asciiTheme="majorBidi" w:hAnsiTheme="majorBidi" w:cstheme="majorBidi"/>
        </w:rPr>
        <w:t>Waldinger R and Schulz M</w:t>
      </w:r>
      <w:r w:rsidR="00C16A12">
        <w:rPr>
          <w:rFonts w:asciiTheme="majorBidi" w:hAnsiTheme="majorBidi" w:cstheme="majorBidi"/>
        </w:rPr>
        <w:t xml:space="preserve"> (2023) </w:t>
      </w:r>
      <w:r w:rsidR="00C16A12" w:rsidRPr="00C16A12">
        <w:rPr>
          <w:rFonts w:asciiTheme="majorBidi" w:hAnsiTheme="majorBidi" w:cstheme="majorBidi"/>
          <w:i/>
          <w:iCs/>
        </w:rPr>
        <w:t xml:space="preserve">The Good Life: Lessons from the World’s Longest Scientific </w:t>
      </w:r>
    </w:p>
    <w:p w:rsidR="005E115A" w:rsidRDefault="00C16A12" w:rsidP="00C16A12">
      <w:pPr>
        <w:pStyle w:val="BodyText"/>
        <w:spacing w:line="240" w:lineRule="auto"/>
        <w:ind w:firstLine="720"/>
        <w:rPr>
          <w:rFonts w:asciiTheme="majorBidi" w:hAnsiTheme="majorBidi" w:cstheme="majorBidi"/>
        </w:rPr>
      </w:pPr>
      <w:r w:rsidRPr="00C16A12">
        <w:rPr>
          <w:rFonts w:asciiTheme="majorBidi" w:hAnsiTheme="majorBidi" w:cstheme="majorBidi"/>
          <w:i/>
          <w:iCs/>
        </w:rPr>
        <w:t>Study of Happiness</w:t>
      </w:r>
      <w:r>
        <w:rPr>
          <w:rFonts w:asciiTheme="majorBidi" w:hAnsiTheme="majorBidi" w:cstheme="majorBidi"/>
        </w:rPr>
        <w:t>. New York: Simon &amp; Schuster.</w:t>
      </w:r>
    </w:p>
    <w:p w:rsidR="00C74B74" w:rsidRDefault="00C74B74" w:rsidP="00C81BBB">
      <w:pPr>
        <w:pStyle w:val="BodyText"/>
        <w:spacing w:line="240" w:lineRule="auto"/>
        <w:rPr>
          <w:rFonts w:asciiTheme="majorBidi" w:hAnsiTheme="majorBidi" w:cstheme="majorBidi"/>
        </w:rPr>
      </w:pPr>
      <w:r>
        <w:rPr>
          <w:rFonts w:asciiTheme="majorBidi" w:hAnsiTheme="majorBidi" w:cstheme="majorBidi"/>
        </w:rPr>
        <w:t xml:space="preserve">Wilfred F (2019) Obituary – Samuel Rayan S.J. (1920-2019). </w:t>
      </w:r>
      <w:r w:rsidRPr="00C74B74">
        <w:rPr>
          <w:rFonts w:asciiTheme="majorBidi" w:hAnsiTheme="majorBidi" w:cstheme="majorBidi"/>
          <w:i/>
          <w:iCs/>
        </w:rPr>
        <w:t>Mission Studies</w:t>
      </w:r>
      <w:r>
        <w:rPr>
          <w:rFonts w:asciiTheme="majorBidi" w:hAnsiTheme="majorBidi" w:cstheme="majorBidi"/>
        </w:rPr>
        <w:t xml:space="preserve"> 36: 187-189. Also </w:t>
      </w:r>
    </w:p>
    <w:p w:rsidR="00C74B74" w:rsidRDefault="00C74B74" w:rsidP="00C74B74">
      <w:pPr>
        <w:pStyle w:val="BodyText"/>
        <w:spacing w:line="240" w:lineRule="auto"/>
        <w:ind w:firstLine="720"/>
        <w:rPr>
          <w:rFonts w:asciiTheme="majorBidi" w:hAnsiTheme="majorBidi" w:cstheme="majorBidi"/>
        </w:rPr>
      </w:pPr>
      <w:r>
        <w:rPr>
          <w:rFonts w:asciiTheme="majorBidi" w:hAnsiTheme="majorBidi" w:cstheme="majorBidi"/>
        </w:rPr>
        <w:t xml:space="preserve">available at </w:t>
      </w:r>
      <w:r w:rsidRPr="00C74B74">
        <w:rPr>
          <w:rFonts w:asciiTheme="majorBidi" w:hAnsiTheme="majorBidi" w:cstheme="majorBidi"/>
        </w:rPr>
        <w:t>https://brill.com/view/journals/mist/36/2/article-p187_3.xml?language=en</w:t>
      </w:r>
      <w:r>
        <w:rPr>
          <w:rFonts w:asciiTheme="majorBidi" w:hAnsiTheme="majorBidi" w:cstheme="majorBidi"/>
        </w:rPr>
        <w:t>.</w:t>
      </w:r>
    </w:p>
    <w:p w:rsidR="00B87BEF" w:rsidRDefault="00AF091E" w:rsidP="004A07E7">
      <w:pPr>
        <w:pStyle w:val="BodyText"/>
        <w:spacing w:line="240" w:lineRule="auto"/>
        <w:rPr>
          <w:rFonts w:asciiTheme="majorBidi" w:hAnsiTheme="majorBidi" w:cstheme="majorBidi"/>
        </w:rPr>
      </w:pPr>
      <w:r>
        <w:rPr>
          <w:rFonts w:asciiTheme="majorBidi" w:hAnsiTheme="majorBidi" w:cstheme="majorBidi"/>
        </w:rPr>
        <w:t>World Vision (</w:t>
      </w:r>
      <w:r w:rsidR="00B87BEF">
        <w:rPr>
          <w:rFonts w:asciiTheme="majorBidi" w:hAnsiTheme="majorBidi" w:cstheme="majorBidi"/>
        </w:rPr>
        <w:t xml:space="preserve">3 July, </w:t>
      </w:r>
      <w:r>
        <w:rPr>
          <w:rFonts w:asciiTheme="majorBidi" w:hAnsiTheme="majorBidi" w:cstheme="majorBidi"/>
        </w:rPr>
        <w:t>2015) Were the Millennial Development Goals a success? Yes! Sort of</w:t>
      </w:r>
      <w:r w:rsidR="00B87BEF">
        <w:rPr>
          <w:rFonts w:asciiTheme="majorBidi" w:hAnsiTheme="majorBidi" w:cstheme="majorBidi"/>
        </w:rPr>
        <w:t xml:space="preserve">. </w:t>
      </w:r>
    </w:p>
    <w:p w:rsidR="00AF091E" w:rsidRDefault="00B87BEF" w:rsidP="00B87BEF">
      <w:pPr>
        <w:pStyle w:val="BodyText"/>
        <w:spacing w:line="240" w:lineRule="auto"/>
        <w:ind w:firstLine="720"/>
        <w:rPr>
          <w:rFonts w:asciiTheme="majorBidi" w:hAnsiTheme="majorBidi" w:cstheme="majorBidi"/>
        </w:rPr>
      </w:pPr>
      <w:r w:rsidRPr="00B87BEF">
        <w:rPr>
          <w:rFonts w:asciiTheme="majorBidi" w:hAnsiTheme="majorBidi" w:cstheme="majorBidi"/>
        </w:rPr>
        <w:lastRenderedPageBreak/>
        <w:t>https://www.wvi.org/united-nations-and-global-engagement/article/were-mdgs-success</w:t>
      </w:r>
    </w:p>
    <w:p w:rsidR="000736DB" w:rsidRDefault="00C052F7" w:rsidP="004A07E7">
      <w:pPr>
        <w:pStyle w:val="BodyText"/>
        <w:spacing w:line="240" w:lineRule="auto"/>
        <w:rPr>
          <w:rFonts w:asciiTheme="majorBidi" w:hAnsiTheme="majorBidi" w:cstheme="majorBidi"/>
        </w:rPr>
      </w:pPr>
      <w:r>
        <w:rPr>
          <w:rFonts w:asciiTheme="majorBidi" w:hAnsiTheme="majorBidi" w:cstheme="majorBidi"/>
        </w:rPr>
        <w:t xml:space="preserve">Yong A (2010) </w:t>
      </w:r>
      <w:r w:rsidRPr="004A07E7">
        <w:rPr>
          <w:rFonts w:asciiTheme="majorBidi" w:hAnsiTheme="majorBidi" w:cstheme="majorBidi"/>
          <w:i/>
          <w:iCs/>
        </w:rPr>
        <w:t>In the Days of Caesar: Pentecostalism and Political Theology</w:t>
      </w:r>
      <w:r>
        <w:rPr>
          <w:rFonts w:asciiTheme="majorBidi" w:hAnsiTheme="majorBidi" w:cstheme="majorBidi"/>
        </w:rPr>
        <w:t xml:space="preserve">. Grand Rapids, </w:t>
      </w:r>
    </w:p>
    <w:p w:rsidR="00C052F7" w:rsidRDefault="004A07E7" w:rsidP="004A07E7">
      <w:pPr>
        <w:pStyle w:val="BodyText"/>
        <w:spacing w:line="240" w:lineRule="auto"/>
        <w:ind w:firstLine="720"/>
        <w:rPr>
          <w:rFonts w:asciiTheme="majorBidi" w:hAnsiTheme="majorBidi" w:cstheme="majorBidi"/>
        </w:rPr>
      </w:pPr>
      <w:r>
        <w:rPr>
          <w:rFonts w:asciiTheme="majorBidi" w:hAnsiTheme="majorBidi" w:cstheme="majorBidi"/>
        </w:rPr>
        <w:t xml:space="preserve">MI: </w:t>
      </w:r>
      <w:r w:rsidR="000736DB">
        <w:rPr>
          <w:rFonts w:asciiTheme="majorBidi" w:hAnsiTheme="majorBidi" w:cstheme="majorBidi"/>
        </w:rPr>
        <w:t>Eerdmans.</w:t>
      </w:r>
    </w:p>
    <w:p w:rsidR="002E62F6" w:rsidRDefault="00047761" w:rsidP="00C81BBB">
      <w:pPr>
        <w:pStyle w:val="BodyText"/>
        <w:spacing w:line="240" w:lineRule="auto"/>
        <w:rPr>
          <w:rFonts w:asciiTheme="majorBidi" w:hAnsiTheme="majorBidi" w:cstheme="majorBidi"/>
          <w:b/>
          <w:bCs/>
        </w:rPr>
      </w:pPr>
      <w:r w:rsidRPr="002E62F6">
        <w:rPr>
          <w:rFonts w:asciiTheme="majorBidi" w:hAnsiTheme="majorBidi" w:cstheme="majorBidi"/>
        </w:rPr>
        <w:t xml:space="preserve">Yong A (2016) </w:t>
      </w:r>
      <w:r w:rsidR="002E62F6" w:rsidRPr="002E62F6">
        <w:rPr>
          <w:rFonts w:asciiTheme="majorBidi" w:hAnsiTheme="majorBidi" w:cstheme="majorBidi"/>
        </w:rPr>
        <w:t>I Believe in the Holy Spirit: From the Ends of the Earth to the Ends of Time. In:</w:t>
      </w:r>
      <w:r w:rsidR="002E62F6">
        <w:rPr>
          <w:rFonts w:asciiTheme="majorBidi" w:hAnsiTheme="majorBidi" w:cstheme="majorBidi"/>
          <w:b/>
          <w:bCs/>
        </w:rPr>
        <w:t xml:space="preserve"> </w:t>
      </w:r>
    </w:p>
    <w:p w:rsidR="00B35644" w:rsidRDefault="002E62F6" w:rsidP="00C81BBB">
      <w:pPr>
        <w:pStyle w:val="BodyText"/>
        <w:spacing w:line="240" w:lineRule="auto"/>
        <w:ind w:left="720"/>
        <w:rPr>
          <w:rFonts w:asciiTheme="majorBidi" w:hAnsiTheme="majorBidi" w:cstheme="majorBidi"/>
          <w:i/>
          <w:iCs/>
        </w:rPr>
      </w:pPr>
      <w:r w:rsidRPr="00047761">
        <w:rPr>
          <w:rFonts w:asciiTheme="majorBidi" w:hAnsiTheme="majorBidi" w:cstheme="majorBidi"/>
        </w:rPr>
        <w:t xml:space="preserve">Green GL, </w:t>
      </w:r>
      <w:proofErr w:type="spellStart"/>
      <w:r w:rsidRPr="00047761">
        <w:rPr>
          <w:rFonts w:asciiTheme="majorBidi" w:hAnsiTheme="majorBidi" w:cstheme="majorBidi"/>
        </w:rPr>
        <w:t>Pardue</w:t>
      </w:r>
      <w:proofErr w:type="spellEnd"/>
      <w:r w:rsidRPr="00047761">
        <w:rPr>
          <w:rFonts w:asciiTheme="majorBidi" w:hAnsiTheme="majorBidi" w:cstheme="majorBidi"/>
        </w:rPr>
        <w:t xml:space="preserve"> ST, and Yeo </w:t>
      </w:r>
      <w:r w:rsidRPr="002E62F6">
        <w:rPr>
          <w:rFonts w:asciiTheme="majorBidi" w:hAnsiTheme="majorBidi" w:cstheme="majorBidi"/>
        </w:rPr>
        <w:t xml:space="preserve">KK (eds.) </w:t>
      </w:r>
      <w:r w:rsidRPr="002E62F6">
        <w:rPr>
          <w:rFonts w:asciiTheme="majorBidi" w:hAnsiTheme="majorBidi" w:cstheme="majorBidi"/>
          <w:i/>
          <w:iCs/>
        </w:rPr>
        <w:t xml:space="preserve">The Spirit over the Earth: Pneumatology in the </w:t>
      </w:r>
    </w:p>
    <w:p w:rsidR="002E62F6" w:rsidRPr="002E62F6" w:rsidRDefault="002E62F6" w:rsidP="00C81BBB">
      <w:pPr>
        <w:pStyle w:val="BodyText"/>
        <w:spacing w:line="240" w:lineRule="auto"/>
        <w:ind w:left="720"/>
        <w:rPr>
          <w:rFonts w:asciiTheme="majorBidi" w:hAnsiTheme="majorBidi" w:cstheme="majorBidi"/>
        </w:rPr>
      </w:pPr>
      <w:r w:rsidRPr="002E62F6">
        <w:rPr>
          <w:rFonts w:asciiTheme="majorBidi" w:hAnsiTheme="majorBidi" w:cstheme="majorBidi"/>
          <w:i/>
          <w:iCs/>
        </w:rPr>
        <w:t>Majority World</w:t>
      </w:r>
      <w:r w:rsidRPr="002E62F6">
        <w:rPr>
          <w:rFonts w:asciiTheme="majorBidi" w:hAnsiTheme="majorBidi" w:cstheme="majorBidi"/>
        </w:rPr>
        <w:t>. Grand Rapids, MI: Eerdmans</w:t>
      </w:r>
      <w:r w:rsidR="004A07E7">
        <w:rPr>
          <w:rFonts w:asciiTheme="majorBidi" w:hAnsiTheme="majorBidi" w:cstheme="majorBidi"/>
        </w:rPr>
        <w:t>, pp. 13-33.</w:t>
      </w:r>
    </w:p>
    <w:p w:rsidR="00602DED" w:rsidRDefault="00602DED" w:rsidP="00CE3850">
      <w:pPr>
        <w:pStyle w:val="Heading4"/>
        <w:rPr>
          <w:rFonts w:asciiTheme="majorBidi" w:hAnsiTheme="majorBidi" w:cstheme="majorBidi"/>
          <w:b w:val="0"/>
          <w:bCs w:val="0"/>
        </w:rPr>
      </w:pPr>
    </w:p>
    <w:p w:rsidR="00CE3850" w:rsidRPr="00EC5C51" w:rsidRDefault="00EC5C51" w:rsidP="00EC5C51">
      <w:pPr>
        <w:pStyle w:val="BodyText"/>
        <w:rPr>
          <w:rFonts w:asciiTheme="majorBidi" w:hAnsiTheme="majorBidi" w:cstheme="majorBidi"/>
          <w:b/>
          <w:bCs/>
          <w:sz w:val="28"/>
          <w:szCs w:val="28"/>
        </w:rPr>
      </w:pPr>
      <w:r w:rsidRPr="00EC5C51">
        <w:rPr>
          <w:rFonts w:asciiTheme="majorBidi" w:hAnsiTheme="majorBidi" w:cstheme="majorBidi"/>
          <w:b/>
          <w:bCs/>
          <w:sz w:val="28"/>
          <w:szCs w:val="28"/>
        </w:rPr>
        <w:t>Endnotes</w:t>
      </w:r>
    </w:p>
    <w:sectPr w:rsidR="00CE3850" w:rsidRPr="00EC5C51" w:rsidSect="008760D2">
      <w:headerReference w:type="even" r:id="rId8"/>
      <w:headerReference w:type="default" r:id="rId9"/>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6449B" w:rsidRDefault="0016449B" w:rsidP="00F010ED">
      <w:r>
        <w:separator/>
      </w:r>
    </w:p>
  </w:endnote>
  <w:endnote w:type="continuationSeparator" w:id="0">
    <w:p w:rsidR="0016449B" w:rsidRDefault="0016449B" w:rsidP="00F010ED">
      <w:r>
        <w:continuationSeparator/>
      </w:r>
    </w:p>
  </w:endnote>
  <w:endnote w:id="1">
    <w:p w:rsidR="00754CCF" w:rsidRDefault="00754CCF" w:rsidP="00754CCF">
      <w:pPr>
        <w:pStyle w:val="EndnoteText"/>
        <w:numPr>
          <w:ilvl w:val="0"/>
          <w:numId w:val="0"/>
        </w:numPr>
        <w:ind w:left="720"/>
      </w:pPr>
      <w:r>
        <w:rPr>
          <w:rStyle w:val="EndnoteReference"/>
        </w:rPr>
        <w:endnoteRef/>
      </w:r>
      <w:r>
        <w:t xml:space="preserve"> </w:t>
      </w:r>
      <w:r w:rsidRPr="00F329FF">
        <w:rPr>
          <w:rFonts w:cstheme="majorBidi"/>
        </w:rPr>
        <w:t>Specifically</w:t>
      </w:r>
      <w:r>
        <w:rPr>
          <w:rFonts w:cstheme="majorBidi"/>
        </w:rPr>
        <w:t>, it was a meeting of the WCC’s International Missionary Council.</w:t>
      </w:r>
    </w:p>
  </w:endnote>
  <w:endnote w:id="2">
    <w:p w:rsidR="00754CCF" w:rsidRDefault="00754CCF" w:rsidP="00754CCF">
      <w:pPr>
        <w:pStyle w:val="EndnoteText"/>
        <w:numPr>
          <w:ilvl w:val="0"/>
          <w:numId w:val="0"/>
        </w:numPr>
        <w:ind w:left="720"/>
      </w:pPr>
      <w:r>
        <w:rPr>
          <w:rStyle w:val="EndnoteReference"/>
        </w:rPr>
        <w:endnoteRef/>
      </w:r>
      <w:r>
        <w:t xml:space="preserve"> July 25, 2022.</w:t>
      </w:r>
      <w:r w:rsidR="006E1DC6">
        <w:t xml:space="preserve"> So far, I have collected over two dozen interviews with Christians working in various sectors of global governance. I hope to use the data in a forthcoming book on this topic.</w:t>
      </w:r>
    </w:p>
  </w:endnote>
  <w:endnote w:id="3">
    <w:p w:rsidR="00754CCF" w:rsidRDefault="00754CCF" w:rsidP="00754CCF">
      <w:pPr>
        <w:pStyle w:val="EndnoteText"/>
        <w:numPr>
          <w:ilvl w:val="0"/>
          <w:numId w:val="0"/>
        </w:numPr>
        <w:ind w:left="720"/>
      </w:pPr>
      <w:r>
        <w:rPr>
          <w:rStyle w:val="EndnoteReference"/>
        </w:rPr>
        <w:endnoteRef/>
      </w:r>
      <w:r>
        <w:t xml:space="preserve"> Though some of ideas about the work of the Holy Spirit might seem unusual to some readers, nothing to my knowledge contradicts the Nicene Creed or other formulations of the Trinity in the Early Church Councils. Argentinian theologian C. René Padilla, seems aware of the hesitation of some when in the beginning of his chapter he emphasizes the fact that “the work of the Spirit is inseparable from the work of God the Father and the work of God the Son” (Padilla CR, 2016: 167). Further, Padilla speaks for all his colleagues across the theological spectrum in the following sentence. He has just noted </w:t>
      </w:r>
      <w:r w:rsidR="006E1DC6">
        <w:t xml:space="preserve">that </w:t>
      </w:r>
      <w:r>
        <w:t>all God’s activity in the world he created is to bring glory to himself. He continues, “In both the original as well as in the new creation—the topic of the history of salvation—everything proceeds from the Father through the Son in the power of the Holy Spirit, and everything returns to the Father in glory through the Son in the power of the Holy Spirit” (169).</w:t>
      </w:r>
    </w:p>
  </w:endnote>
  <w:endnote w:id="4">
    <w:p w:rsidR="00754CCF" w:rsidRDefault="00754CCF" w:rsidP="00754CCF">
      <w:pPr>
        <w:pStyle w:val="EndnoteText"/>
        <w:numPr>
          <w:ilvl w:val="0"/>
          <w:numId w:val="0"/>
        </w:numPr>
        <w:ind w:left="720"/>
      </w:pPr>
      <w:r>
        <w:rPr>
          <w:rStyle w:val="EndnoteReference"/>
        </w:rPr>
        <w:endnoteRef/>
      </w:r>
      <w:r>
        <w:t xml:space="preserve"> </w:t>
      </w:r>
      <w:r w:rsidR="0069163C">
        <w:t>Kirsteen Kim emphasizes the novelty of this position – recognizing the Holy Spirit’s work outside the church, directly impacting human spirits and preparing the world</w:t>
      </w:r>
      <w:r w:rsidR="007F4F27">
        <w:t xml:space="preserve"> for its final renewal: “[Rahner] broke with dominant Catholic theological thinking since the Council of Trent in interpreting grace as the action of the Spirit of God in history to bring about the divinization of the world, which is experienced by man as spirit” (2007: 39).</w:t>
      </w:r>
    </w:p>
  </w:endnote>
  <w:endnote w:id="5">
    <w:p w:rsidR="00063094" w:rsidRDefault="00063094" w:rsidP="00063094">
      <w:pPr>
        <w:pStyle w:val="EndnoteText"/>
        <w:numPr>
          <w:ilvl w:val="0"/>
          <w:numId w:val="0"/>
        </w:numPr>
        <w:ind w:left="720"/>
      </w:pPr>
      <w:r>
        <w:rPr>
          <w:rStyle w:val="EndnoteReference"/>
        </w:rPr>
        <w:endnoteRef/>
      </w:r>
      <w:r>
        <w:t xml:space="preserve"> I avidly read this short book (148 pages) from cover to cover, more like a meditation on the Bible and the Spirit of God than like a brilliant work of pneumatology, which it also is. It was captivating, and certainly a tribute to his teaching skills as well.</w:t>
      </w:r>
    </w:p>
  </w:endnote>
  <w:endnote w:id="6">
    <w:p w:rsidR="00C607C6" w:rsidRPr="008B7D75" w:rsidRDefault="00C607C6" w:rsidP="008B7D75">
      <w:pPr>
        <w:pStyle w:val="FootnoteText1"/>
        <w:ind w:left="720"/>
        <w:rPr>
          <w:rFonts w:eastAsia="Times New Roman"/>
          <w:sz w:val="24"/>
          <w:szCs w:val="24"/>
        </w:rPr>
      </w:pPr>
      <w:r>
        <w:rPr>
          <w:rStyle w:val="EndnoteReference"/>
        </w:rPr>
        <w:endnoteRef/>
      </w:r>
      <w:r>
        <w:t xml:space="preserve"> </w:t>
      </w:r>
      <w:r w:rsidRPr="00C607C6">
        <w:rPr>
          <w:sz w:val="24"/>
          <w:szCs w:val="24"/>
        </w:rPr>
        <w:t xml:space="preserve">Rayan connects the </w:t>
      </w:r>
      <w:r w:rsidRPr="00DF0C16">
        <w:rPr>
          <w:i/>
          <w:iCs/>
          <w:sz w:val="24"/>
          <w:szCs w:val="24"/>
        </w:rPr>
        <w:t>ruah</w:t>
      </w:r>
      <w:r w:rsidRPr="00C607C6">
        <w:rPr>
          <w:sz w:val="24"/>
          <w:szCs w:val="24"/>
        </w:rPr>
        <w:t xml:space="preserve"> hovering over the abyss of Gen. 1:2 and blowing life into Adam (2:7) to the</w:t>
      </w:r>
      <w:r>
        <w:t xml:space="preserve"> </w:t>
      </w:r>
      <w:r w:rsidRPr="00C607C6">
        <w:rPr>
          <w:sz w:val="24"/>
          <w:szCs w:val="24"/>
        </w:rPr>
        <w:t>virgin birth of Jesus (Luke 1:35). It’s an interpretation that foreshadows the work of new creation in the eschaton</w:t>
      </w:r>
      <w:r w:rsidR="00DF0C16">
        <w:rPr>
          <w:sz w:val="24"/>
          <w:szCs w:val="24"/>
        </w:rPr>
        <w:t xml:space="preserve"> through the Word become flesh</w:t>
      </w:r>
      <w:r w:rsidRPr="00C607C6">
        <w:rPr>
          <w:sz w:val="24"/>
          <w:szCs w:val="24"/>
        </w:rPr>
        <w:t xml:space="preserve">: </w:t>
      </w:r>
      <w:r w:rsidRPr="00C607C6">
        <w:rPr>
          <w:rFonts w:eastAsia="Times New Roman"/>
          <w:sz w:val="24"/>
          <w:szCs w:val="24"/>
        </w:rPr>
        <w:t>“Here the virgin, representing the earth, representing the waters of the new creation, was hovered over by the Holy Spirit, and the result was the new creation, Jesus Christ” (1978: 6).</w:t>
      </w:r>
    </w:p>
  </w:endnote>
  <w:endnote w:id="7">
    <w:p w:rsidR="008B7D75" w:rsidRDefault="008B7D75" w:rsidP="007361EA">
      <w:pPr>
        <w:pStyle w:val="EndnoteText"/>
        <w:numPr>
          <w:ilvl w:val="0"/>
          <w:numId w:val="0"/>
        </w:numPr>
        <w:ind w:left="720"/>
      </w:pPr>
      <w:r>
        <w:rPr>
          <w:rStyle w:val="EndnoteReference"/>
        </w:rPr>
        <w:endnoteRef/>
      </w:r>
      <w:r>
        <w:t xml:space="preserve"> Kirsteen Kim </w:t>
      </w:r>
      <w:r w:rsidR="00165748">
        <w:t xml:space="preserve">notes that his own theology evolved over the course of those discussions, </w:t>
      </w:r>
      <w:r w:rsidR="007361EA">
        <w:t>and that it was becoming explicitly “a mission theology,” seeking to change the world by following the promptings of the Spirit</w:t>
      </w:r>
      <w:r w:rsidR="00D560E1">
        <w:t xml:space="preserve"> </w:t>
      </w:r>
      <w:r w:rsidR="007361EA">
        <w:t xml:space="preserve">(2007: 58). </w:t>
      </w:r>
    </w:p>
  </w:endnote>
  <w:endnote w:id="8">
    <w:p w:rsidR="00A408BF" w:rsidRDefault="00A408BF" w:rsidP="00A408BF">
      <w:pPr>
        <w:pStyle w:val="EndnoteText"/>
        <w:numPr>
          <w:ilvl w:val="0"/>
          <w:numId w:val="0"/>
        </w:numPr>
        <w:ind w:left="720"/>
      </w:pPr>
      <w:r>
        <w:rPr>
          <w:rStyle w:val="EndnoteReference"/>
        </w:rPr>
        <w:endnoteRef/>
      </w:r>
      <w:r>
        <w:t xml:space="preserve"> Jürgen Moltmann (1967) </w:t>
      </w:r>
      <w:r w:rsidR="00151842" w:rsidRPr="00151842">
        <w:rPr>
          <w:i/>
          <w:iCs/>
        </w:rPr>
        <w:t>Theology of Hope: On the Ground and the Implication of a Christian Eschatology</w:t>
      </w:r>
      <w:r w:rsidR="00151842">
        <w:t xml:space="preserve"> </w:t>
      </w:r>
      <w:r>
        <w:t>[German edition, 1965]</w:t>
      </w:r>
      <w:r w:rsidR="00151842">
        <w:t xml:space="preserve"> (trans. James W. Leitch).</w:t>
      </w:r>
    </w:p>
  </w:endnote>
  <w:endnote w:id="9">
    <w:p w:rsidR="0041210B" w:rsidRDefault="0041210B" w:rsidP="006E72BC">
      <w:pPr>
        <w:pStyle w:val="EndnoteText"/>
        <w:numPr>
          <w:ilvl w:val="0"/>
          <w:numId w:val="0"/>
        </w:numPr>
        <w:ind w:left="720"/>
      </w:pPr>
      <w:r>
        <w:rPr>
          <w:rStyle w:val="EndnoteReference"/>
        </w:rPr>
        <w:endnoteRef/>
      </w:r>
      <w:r>
        <w:t xml:space="preserve"> </w:t>
      </w:r>
      <w:proofErr w:type="spellStart"/>
      <w:r>
        <w:t>Moltmann</w:t>
      </w:r>
      <w:proofErr w:type="spellEnd"/>
      <w:r>
        <w:t xml:space="preserve"> </w:t>
      </w:r>
      <w:r>
        <w:rPr>
          <w:rFonts w:eastAsia="Times New Roman" w:cstheme="majorBidi"/>
        </w:rPr>
        <w:t>notes here his kinship with Orthodox theology, which “has expressed this in its hope not only for the deification of humanity but the deification of the cosmos too” (20).</w:t>
      </w:r>
    </w:p>
  </w:endnote>
  <w:endnote w:id="10">
    <w:p w:rsidR="00B618F4" w:rsidRPr="00B618F4" w:rsidRDefault="00B618F4" w:rsidP="00B618F4">
      <w:pPr>
        <w:pStyle w:val="EndnoteText"/>
        <w:numPr>
          <w:ilvl w:val="0"/>
          <w:numId w:val="0"/>
        </w:numPr>
        <w:ind w:left="720"/>
        <w:rPr>
          <w:szCs w:val="24"/>
        </w:rPr>
      </w:pPr>
      <w:r>
        <w:rPr>
          <w:rStyle w:val="EndnoteReference"/>
        </w:rPr>
        <w:endnoteRef/>
      </w:r>
      <w:r>
        <w:t xml:space="preserve"> </w:t>
      </w:r>
      <w:r w:rsidRPr="00B618F4">
        <w:rPr>
          <w:rFonts w:cstheme="majorBidi"/>
          <w:szCs w:val="24"/>
        </w:rPr>
        <w:t xml:space="preserve">OECD, </w:t>
      </w:r>
      <w:r w:rsidRPr="00B618F4">
        <w:rPr>
          <w:rFonts w:cstheme="majorBidi"/>
          <w:i/>
          <w:iCs/>
          <w:szCs w:val="24"/>
        </w:rPr>
        <w:t>How’s Life? 2017: Measuring Well-Being</w:t>
      </w:r>
      <w:r w:rsidRPr="00B618F4">
        <w:rPr>
          <w:rFonts w:cstheme="majorBidi"/>
          <w:szCs w:val="24"/>
        </w:rPr>
        <w:t xml:space="preserve">, online, </w:t>
      </w:r>
      <w:hyperlink r:id="rId1" w:history="1">
        <w:r w:rsidRPr="00B618F4">
          <w:rPr>
            <w:rFonts w:eastAsia="Times New Roman" w:cstheme="majorBidi"/>
            <w:color w:val="0000FF"/>
            <w:szCs w:val="24"/>
            <w:u w:val="single"/>
          </w:rPr>
          <w:t>http://www.oecd.org/statistics/how-s-life-23089679.htm</w:t>
        </w:r>
      </w:hyperlink>
      <w:r w:rsidRPr="00B618F4">
        <w:rPr>
          <w:rFonts w:eastAsia="Times New Roman" w:cstheme="majorBidi"/>
          <w:szCs w:val="24"/>
        </w:rPr>
        <w:t xml:space="preserve">. Significantly, this study follows closely the result of the </w:t>
      </w:r>
      <w:r w:rsidRPr="00B618F4">
        <w:rPr>
          <w:rFonts w:cstheme="majorBidi"/>
          <w:szCs w:val="24"/>
        </w:rPr>
        <w:t>Commission on the Measurement of Economic Performance and Social Progress, commissioned in 2008 by French president Nicholas Sarkozy and chaired by Columbia University Professor Joseph E. Stiglitz, which sought to discover better tools for measuring human well-being beyond GDP.</w:t>
      </w:r>
    </w:p>
  </w:endnote>
  <w:endnote w:id="11">
    <w:p w:rsidR="00780D55" w:rsidRDefault="00780D55" w:rsidP="00780D55">
      <w:pPr>
        <w:pStyle w:val="EndnoteText"/>
        <w:numPr>
          <w:ilvl w:val="0"/>
          <w:numId w:val="0"/>
        </w:numPr>
        <w:ind w:left="720"/>
      </w:pPr>
      <w:r>
        <w:rPr>
          <w:rStyle w:val="EndnoteReference"/>
        </w:rPr>
        <w:endnoteRef/>
      </w:r>
      <w:r>
        <w:t xml:space="preserve"> Two</w:t>
      </w:r>
      <w:r w:rsidR="005E115A">
        <w:t xml:space="preserve"> professors (one psychiatrist and one psychologist) who currently lead the Harvard Study of Adult Development just wrote a book together, which I found just as enlightening as it was fascinating. It’s the longest continuous study of its kind – since 1938. It started with 286 sophomores at Harvard College and 456 inner-city Boston 14-year-old boys, and followed them with detailed questionnaires to fill out every two years all through their lives. Many of their children and grandchildren have joined over the years. The conclusion? “Good relationships keep us healthier and happier. Period” (Waldinger and Schulz, 2023: 10).</w:t>
      </w:r>
    </w:p>
  </w:endnote>
  <w:endnote w:id="12">
    <w:p w:rsidR="00E32EF0" w:rsidRPr="00B93198" w:rsidRDefault="00E32EF0" w:rsidP="00E32EF0">
      <w:pPr>
        <w:pStyle w:val="EndnoteText"/>
        <w:numPr>
          <w:ilvl w:val="0"/>
          <w:numId w:val="0"/>
        </w:numPr>
        <w:ind w:left="720"/>
        <w:rPr>
          <w:rFonts w:cstheme="majorBidi"/>
        </w:rPr>
      </w:pPr>
      <w:r>
        <w:rPr>
          <w:rStyle w:val="EndnoteReference"/>
        </w:rPr>
        <w:endnoteRef/>
      </w:r>
      <w:r>
        <w:t xml:space="preserve"> John W. McArthur and Krista Rasmussen (2017) </w:t>
      </w:r>
      <w:r w:rsidRPr="00C16A12">
        <w:rPr>
          <w:i/>
          <w:iCs/>
        </w:rPr>
        <w:t xml:space="preserve">Change of Pace: Accelerations and Advances </w:t>
      </w:r>
      <w:r w:rsidR="007528FF" w:rsidRPr="00C16A12">
        <w:rPr>
          <w:rFonts w:cstheme="majorBidi"/>
          <w:i/>
          <w:iCs/>
        </w:rPr>
        <w:t>during the Millennial Development Goal Era</w:t>
      </w:r>
      <w:r w:rsidR="007528FF" w:rsidRPr="00B93198">
        <w:rPr>
          <w:rFonts w:cstheme="majorBidi"/>
        </w:rPr>
        <w:t>. Brookings Institution. Pdf available online at https://www.brookings.edu/articles/change-of-pace-accelerations-and-advances-during-the-millennium-development-goal-era/</w:t>
      </w:r>
    </w:p>
  </w:endnote>
  <w:endnote w:id="13">
    <w:p w:rsidR="00E06A93" w:rsidRDefault="00E06A93" w:rsidP="00BD16A6">
      <w:pPr>
        <w:pStyle w:val="EndnoteText"/>
        <w:numPr>
          <w:ilvl w:val="0"/>
          <w:numId w:val="0"/>
        </w:numPr>
        <w:ind w:left="720"/>
      </w:pPr>
      <w:r>
        <w:rPr>
          <w:rStyle w:val="EndnoteReference"/>
        </w:rPr>
        <w:endnoteRef/>
      </w:r>
      <w:r>
        <w:t xml:space="preserve"> </w:t>
      </w:r>
      <w:r w:rsidR="00474B24">
        <w:t xml:space="preserve">See </w:t>
      </w:r>
      <w:r w:rsidR="00474B24">
        <w:rPr>
          <w:rFonts w:cstheme="majorBidi"/>
        </w:rPr>
        <w:t xml:space="preserve">Steiner MS and </w:t>
      </w:r>
      <w:r w:rsidR="00474B24" w:rsidRPr="00186B74">
        <w:rPr>
          <w:rFonts w:cstheme="majorBidi"/>
        </w:rPr>
        <w:t>Christie</w:t>
      </w:r>
      <w:r w:rsidR="00474B24">
        <w:rPr>
          <w:rFonts w:cstheme="majorBidi"/>
        </w:rPr>
        <w:t xml:space="preserve"> JT, eds. (2021) </w:t>
      </w:r>
      <w:r w:rsidR="00474B24" w:rsidRPr="00186B74">
        <w:rPr>
          <w:rFonts w:cstheme="majorBidi"/>
          <w:i/>
          <w:iCs/>
        </w:rPr>
        <w:t>Religious Soft Diplomacy and the United Nations: Religious Engagement as Loyal Opposition</w:t>
      </w:r>
      <w:r w:rsidR="00474B24">
        <w:rPr>
          <w:rFonts w:cstheme="majorBidi"/>
          <w:i/>
          <w:iCs/>
        </w:rPr>
        <w:t xml:space="preserve">. </w:t>
      </w:r>
      <w:r w:rsidR="00474B24" w:rsidRPr="00186B74">
        <w:rPr>
          <w:rFonts w:cstheme="majorBidi"/>
        </w:rPr>
        <w:t>Lanham, MD, and London: Lexington Books.</w:t>
      </w:r>
    </w:p>
  </w:endnote>
  <w:endnote w:id="14">
    <w:p w:rsidR="00C0432C" w:rsidRDefault="00CA4A30" w:rsidP="00CA4A30">
      <w:pPr>
        <w:pStyle w:val="EndnoteText"/>
        <w:numPr>
          <w:ilvl w:val="0"/>
          <w:numId w:val="0"/>
        </w:numPr>
        <w:ind w:left="720"/>
      </w:pPr>
      <w:r>
        <w:rPr>
          <w:rStyle w:val="EndnoteReference"/>
        </w:rPr>
        <w:endnoteRef/>
      </w:r>
      <w:r>
        <w:t xml:space="preserve"> See for an engagement with civil society</w:t>
      </w:r>
      <w:r w:rsidR="00C67EE3">
        <w:t>:</w:t>
      </w:r>
      <w:r>
        <w:t xml:space="preserve"> Grugel J and Uhlin A (2012), Renewing Global Governance: Demanding Rights and Justice in the Global South. </w:t>
      </w:r>
      <w:r w:rsidRPr="00CA4A30">
        <w:rPr>
          <w:i/>
          <w:iCs/>
        </w:rPr>
        <w:t>Third World Quarterly</w:t>
      </w:r>
      <w:r>
        <w:t xml:space="preserve"> 33, 9, pp. 1703-18; </w:t>
      </w:r>
      <w:r w:rsidR="004D6457">
        <w:t xml:space="preserve">a substantial and judicious discussion of how human rights are navigated within the multifarious organs and agencies of the UN from an international law perspective (Louise Arbour was UN High Commissioner for Human Rights, 2004-2008): Darrow M and Arbour L (2009) The Pillar of Glass: Human Rights </w:t>
      </w:r>
    </w:p>
    <w:p w:rsidR="00CA4A30" w:rsidRDefault="004D6457" w:rsidP="00C0432C">
      <w:pPr>
        <w:pStyle w:val="EndnoteText"/>
        <w:numPr>
          <w:ilvl w:val="0"/>
          <w:numId w:val="0"/>
        </w:numPr>
        <w:ind w:left="720"/>
      </w:pPr>
      <w:r>
        <w:t xml:space="preserve">in the Development Operations of the United Nations. </w:t>
      </w:r>
      <w:r w:rsidRPr="004D6457">
        <w:rPr>
          <w:i/>
          <w:iCs/>
        </w:rPr>
        <w:t>The American Journal of International Law</w:t>
      </w:r>
      <w:r>
        <w:t xml:space="preserve"> 103, 3, pp. 446-501; </w:t>
      </w:r>
      <w:r w:rsidR="00CE3C15">
        <w:t>for a laundry list of scandals (the most well-known being the sexual misconduct of peacekeeping forces) and “egregious ethical and management glitches” by a just retired advisor to five UN Secretaries-General on three continents</w:t>
      </w:r>
      <w:r w:rsidR="00C67EE3">
        <w:t>:</w:t>
      </w:r>
      <w:r w:rsidR="00CE3C15">
        <w:t xml:space="preserve"> Bauman F (2016) United Nations Management: An Oxymoron? </w:t>
      </w:r>
      <w:r w:rsidR="00CE3C15" w:rsidRPr="00C67EE3">
        <w:rPr>
          <w:i/>
          <w:iCs/>
        </w:rPr>
        <w:t>Global Governance</w:t>
      </w:r>
      <w:r w:rsidR="00CE3C15">
        <w:t xml:space="preserve"> 22, 4, pp. 461-72;</w:t>
      </w:r>
    </w:p>
  </w:endnote>
  <w:endnote w:id="15">
    <w:p w:rsidR="00E44155" w:rsidRDefault="00E44155" w:rsidP="009A2AE2">
      <w:pPr>
        <w:pStyle w:val="EndnoteText"/>
        <w:numPr>
          <w:ilvl w:val="0"/>
          <w:numId w:val="0"/>
        </w:numPr>
        <w:ind w:left="720"/>
      </w:pPr>
      <w:r>
        <w:rPr>
          <w:rStyle w:val="EndnoteReference"/>
        </w:rPr>
        <w:endnoteRef/>
      </w:r>
      <w:r>
        <w:t xml:space="preserve"> </w:t>
      </w:r>
      <w:r w:rsidR="00D57CEF">
        <w:rPr>
          <w:rFonts w:cstheme="majorBidi"/>
        </w:rPr>
        <w:t>S</w:t>
      </w:r>
      <w:r>
        <w:rPr>
          <w:rFonts w:cstheme="majorBidi"/>
        </w:rPr>
        <w:t>enior German diplomat Michael von der Schulenburg</w:t>
      </w:r>
      <w:r w:rsidR="00D57CEF">
        <w:rPr>
          <w:rFonts w:cstheme="majorBidi"/>
        </w:rPr>
        <w:t xml:space="preserve"> offers an example of needed reform of the UN Charter. He served at the UN and between 2005 and 2012 worked at the rank of Assistant Secretary-General in UN peace missions in Sierra Leone and Iraq. He argues that the Charter was drafted in 1945 to ban wars between nations and alliances of nations. But today’s greatest threats to international peace are threefold: nations are falling into civil wars, many nation-states are failing, and nonstate actors like terrorists and drug cartels are belligerent. His top two solutions are, a) save the nation-state; and b) stop undermining the UN (which must readjust its Charter to give it tools to help heal imploding nation-states).</w:t>
      </w:r>
    </w:p>
  </w:endnote>
  <w:endnote w:id="16">
    <w:p w:rsidR="009B4A07" w:rsidRDefault="009B4A07" w:rsidP="009B4A07">
      <w:pPr>
        <w:pStyle w:val="EndnoteText"/>
        <w:numPr>
          <w:ilvl w:val="0"/>
          <w:numId w:val="0"/>
        </w:numPr>
        <w:ind w:left="720"/>
      </w:pPr>
      <w:r>
        <w:rPr>
          <w:rStyle w:val="EndnoteReference"/>
        </w:rPr>
        <w:endnoteRef/>
      </w:r>
      <w:r>
        <w:t xml:space="preserve"> </w:t>
      </w:r>
      <w:r w:rsidR="00093BEB">
        <w:t>December 13, 2021.</w:t>
      </w:r>
    </w:p>
  </w:endnote>
  <w:endnote w:id="17">
    <w:p w:rsidR="003F65CC" w:rsidRDefault="003F65CC" w:rsidP="003F65CC">
      <w:pPr>
        <w:pStyle w:val="EndnoteText"/>
        <w:numPr>
          <w:ilvl w:val="0"/>
          <w:numId w:val="0"/>
        </w:numPr>
        <w:ind w:left="720"/>
      </w:pPr>
      <w:r>
        <w:rPr>
          <w:rStyle w:val="EndnoteReference"/>
        </w:rPr>
        <w:endnoteRef/>
      </w:r>
      <w:r>
        <w:t xml:space="preserve"> </w:t>
      </w:r>
      <w:r w:rsidR="003C27A7">
        <w:t xml:space="preserve">For a very helpful mapping of all major global protests between 2010 and 2021, see </w:t>
      </w:r>
      <w:r w:rsidR="00C67EE3" w:rsidRPr="00C67EE3">
        <w:t>https://www.aljazeera.com/news/2021/3/30/mapping-major-protests-around-the-world</w:t>
      </w:r>
      <w:r w:rsidR="003C27A7">
        <w:t xml:space="preserve">. </w:t>
      </w:r>
      <w:r w:rsidR="00C67EE3">
        <w:t>As for</w:t>
      </w:r>
      <w:r w:rsidR="003C27A7">
        <w:t xml:space="preserve"> the protests attended by more than a million people, from the largest (Hong Kong, 2 million, April 2019) to those just above a million: Algeria (February 2019), Chile (October 2019), Columbia (November 2019), India (September 2020), USA (May 2020). South Korea (October 2916) and Bolivia (October 2019) both had over 1.5 million protesters.</w:t>
      </w:r>
      <w:r w:rsidR="00042059">
        <w:t xml:space="preserve"> This list was compiled in 2021, before the massive protests led by women in Iran after the police killing of the young woman Mahsa Amini – protests that lasted for months.</w:t>
      </w:r>
    </w:p>
  </w:endnote>
  <w:endnote w:id="18">
    <w:p w:rsidR="00B92195" w:rsidRDefault="00B92195" w:rsidP="00B92195">
      <w:pPr>
        <w:pStyle w:val="EndnoteText"/>
        <w:numPr>
          <w:ilvl w:val="0"/>
          <w:numId w:val="0"/>
        </w:numPr>
        <w:ind w:left="720"/>
      </w:pPr>
      <w:r>
        <w:rPr>
          <w:rStyle w:val="EndnoteReference"/>
        </w:rPr>
        <w:endnoteRef/>
      </w:r>
      <w:r>
        <w:t xml:space="preserve"> From website Brainy Quote, </w:t>
      </w:r>
      <w:r w:rsidRPr="00B92195">
        <w:t>https://www.brainyquote.com/quotes/dwight_d_eisenhower_112044</w:t>
      </w:r>
      <w:r>
        <w:t>.</w:t>
      </w:r>
    </w:p>
  </w:endnote>
  <w:endnote w:id="19">
    <w:p w:rsidR="009A2AE2" w:rsidRDefault="009A2AE2" w:rsidP="009A2AE2">
      <w:pPr>
        <w:pStyle w:val="EndnoteText"/>
        <w:numPr>
          <w:ilvl w:val="0"/>
          <w:numId w:val="0"/>
        </w:numPr>
        <w:ind w:left="720"/>
      </w:pPr>
      <w:r>
        <w:rPr>
          <w:rStyle w:val="EndnoteReference"/>
        </w:rPr>
        <w:endnoteRef/>
      </w:r>
      <w:r>
        <w:t xml:space="preserve"> </w:t>
      </w:r>
      <w:r w:rsidRPr="00E4477B">
        <w:rPr>
          <w:rFonts w:cstheme="majorBidi"/>
        </w:rPr>
        <w:t>Christine MacMillan, personal interview, Jan. 17, 2022.</w:t>
      </w:r>
      <w:r w:rsidR="007803AB">
        <w:rPr>
          <w:rFonts w:cstheme="majorBidi"/>
        </w:rPr>
        <w:t xml:space="preserve"> MacMillan is also senior advisor for social justice at the World Evangelical Alliance and </w:t>
      </w:r>
      <w:r w:rsidR="00FA0442">
        <w:rPr>
          <w:rFonts w:cstheme="majorBidi"/>
        </w:rPr>
        <w:t xml:space="preserve">chairs their Global Task Force on Human Trafficking and Health and Healing and represents the WEA at the UN. </w:t>
      </w:r>
      <w:r w:rsidR="00FA0442" w:rsidRPr="00B15E7B">
        <w:rPr>
          <w:rFonts w:cstheme="majorBidi"/>
        </w:rPr>
        <w:t xml:space="preserve">The WEA holds Special Consultation Status </w:t>
      </w:r>
      <w:r w:rsidR="001F2C99">
        <w:rPr>
          <w:rFonts w:cstheme="majorBidi"/>
        </w:rPr>
        <w:t>with</w:t>
      </w:r>
      <w:r w:rsidR="00FA0442" w:rsidRPr="00B15E7B">
        <w:rPr>
          <w:rFonts w:cstheme="majorBidi"/>
        </w:rPr>
        <w:t xml:space="preserve"> the Economic and Social Council of the UN (ECOSOC)</w:t>
      </w:r>
      <w:r w:rsidR="00FA0442">
        <w:rPr>
          <w:rFonts w:cstheme="majorBidi"/>
        </w:rPr>
        <w:t>.</w:t>
      </w:r>
    </w:p>
  </w:endnote>
  <w:endnote w:id="20">
    <w:p w:rsidR="008F59F1" w:rsidRPr="00450EED" w:rsidRDefault="008F59F1" w:rsidP="00186239">
      <w:pPr>
        <w:pStyle w:val="EndnoteText"/>
        <w:numPr>
          <w:ilvl w:val="0"/>
          <w:numId w:val="0"/>
        </w:numPr>
        <w:ind w:left="720"/>
      </w:pPr>
      <w:r>
        <w:rPr>
          <w:rStyle w:val="EndnoteReference"/>
        </w:rPr>
        <w:endnoteRef/>
      </w:r>
      <w:r>
        <w:t xml:space="preserve"> Besides being a professor of religion and development at the Vrije Universiteit of Amsterdam, The Netherlands, Karam has served in multiple high-level positions at the UN, including chair of the United Nations Inter-Agency Task Force on Religion; </w:t>
      </w:r>
      <w:r w:rsidR="00450EED">
        <w:t>coordinator of the UN’s Global Interfaith Networks of 600 faith-based organizations; and executive secretary for the UN Multi-Faith Advisory Council. She not only considers MacMillan a friend but a mentor as well. They both contributed to the 2021 edited book</w:t>
      </w:r>
      <w:r w:rsidR="00450EED" w:rsidRPr="00450EED">
        <w:rPr>
          <w:rFonts w:cstheme="majorBidi"/>
        </w:rPr>
        <w:t xml:space="preserve"> </w:t>
      </w:r>
      <w:r w:rsidR="00450EED" w:rsidRPr="00450EED">
        <w:rPr>
          <w:rFonts w:cstheme="majorBidi"/>
          <w:i/>
          <w:iCs/>
        </w:rPr>
        <w:t>Religious Soft Diplomacy and the United Nations</w:t>
      </w:r>
      <w:r w:rsidR="00450EED">
        <w:rPr>
          <w:rFonts w:cstheme="majorBidi"/>
          <w:i/>
          <w:iCs/>
        </w:rPr>
        <w:t xml:space="preserve"> </w:t>
      </w:r>
      <w:r w:rsidR="00450EED">
        <w:rPr>
          <w:rFonts w:cstheme="majorBidi"/>
        </w:rPr>
        <w:t>mentioned in note 13. Karam was given the first chapter, “Religion at the United Nations: Challenges or Opportunities?”</w:t>
      </w:r>
      <w:r w:rsidR="007803AB">
        <w:rPr>
          <w:rFonts w:cstheme="majorBidi"/>
        </w:rPr>
        <w:t xml:space="preserve"> Karam also serves as general secretary for the largest interfaith organization, Religions for Peace International.</w:t>
      </w:r>
    </w:p>
  </w:endnote>
  <w:endnote w:id="21">
    <w:p w:rsidR="0084303D" w:rsidRDefault="0084303D" w:rsidP="0084303D">
      <w:pPr>
        <w:pStyle w:val="EndnoteText"/>
        <w:numPr>
          <w:ilvl w:val="0"/>
          <w:numId w:val="0"/>
        </w:numPr>
        <w:ind w:left="720"/>
      </w:pPr>
      <w:r>
        <w:rPr>
          <w:rStyle w:val="EndnoteReference"/>
        </w:rPr>
        <w:endnoteRef/>
      </w:r>
      <w:r>
        <w:t xml:space="preserve"> My first interview with Ruby was </w:t>
      </w:r>
      <w:r w:rsidR="001F2C99">
        <w:t xml:space="preserve">on </w:t>
      </w:r>
      <w:r>
        <w:t xml:space="preserve">11/23/2022. I then interviewed her at the end of that school year on 6/5/2023. Besides all her class work, she had worked on a project that involved finance and governance, but focused on a pilot farm in Mozambique that was also feeding children who were attending </w:t>
      </w:r>
      <w:r w:rsidR="000619C3">
        <w:t xml:space="preserve">a school on the property as well. This was </w:t>
      </w:r>
      <w:r w:rsidR="001F2C99">
        <w:t xml:space="preserve">for </w:t>
      </w:r>
      <w:r w:rsidR="000619C3">
        <w:t>a course in Social Currency. Her cohort was then given the opportunity to visit the farm in Mozambique for a couple of weeks and write up the conclusions of their work. I found Ruby to be bright and articulate, with a very mature outlook on herself and the people around her.</w:t>
      </w:r>
      <w:r w:rsidR="009D5BC6">
        <w:t xml:space="preserve"> She is now applying for a job, in particular at the UN’s International Organization for Migration (IOM) based in Geneva.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6449B" w:rsidRDefault="0016449B" w:rsidP="00F010ED">
      <w:r>
        <w:separator/>
      </w:r>
    </w:p>
  </w:footnote>
  <w:footnote w:type="continuationSeparator" w:id="0">
    <w:p w:rsidR="0016449B" w:rsidRDefault="0016449B" w:rsidP="00F01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0413158"/>
      <w:docPartObj>
        <w:docPartGallery w:val="Page Numbers (Top of Page)"/>
        <w:docPartUnique/>
      </w:docPartObj>
    </w:sdtPr>
    <w:sdtContent>
      <w:p w:rsidR="00C24415" w:rsidRDefault="00C24415" w:rsidP="001E45B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24415" w:rsidRDefault="00C24415" w:rsidP="00C2441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72805594"/>
      <w:docPartObj>
        <w:docPartGallery w:val="Page Numbers (Top of Page)"/>
        <w:docPartUnique/>
      </w:docPartObj>
    </w:sdtPr>
    <w:sdtContent>
      <w:p w:rsidR="00C24415" w:rsidRDefault="00C24415" w:rsidP="001E45B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C24415" w:rsidRDefault="00C24415" w:rsidP="00C2441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1E4F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A3C334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64EBD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3288C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1582A0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00267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B030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90C40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03ACB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B4D2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D5BFE"/>
    <w:multiLevelType w:val="hybridMultilevel"/>
    <w:tmpl w:val="B0AC6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D34A6C"/>
    <w:multiLevelType w:val="hybridMultilevel"/>
    <w:tmpl w:val="C3008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FD4D31"/>
    <w:multiLevelType w:val="hybridMultilevel"/>
    <w:tmpl w:val="1F16075E"/>
    <w:lvl w:ilvl="0" w:tplc="F432D1B6">
      <w:start w:val="1"/>
      <w:numFmt w:val="decimal"/>
      <w:pStyle w:val="Endnote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57790"/>
    <w:multiLevelType w:val="multilevel"/>
    <w:tmpl w:val="D20CB67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7B46409"/>
    <w:multiLevelType w:val="hybridMultilevel"/>
    <w:tmpl w:val="FF88D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920498"/>
    <w:multiLevelType w:val="hybridMultilevel"/>
    <w:tmpl w:val="BDB6A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1D5283A"/>
    <w:multiLevelType w:val="hybridMultilevel"/>
    <w:tmpl w:val="083424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E242D3"/>
    <w:multiLevelType w:val="hybridMultilevel"/>
    <w:tmpl w:val="D20CB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1911F6"/>
    <w:multiLevelType w:val="hybridMultilevel"/>
    <w:tmpl w:val="A02AF2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DF834BF"/>
    <w:multiLevelType w:val="hybridMultilevel"/>
    <w:tmpl w:val="F54A9CC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711888"/>
    <w:multiLevelType w:val="hybridMultilevel"/>
    <w:tmpl w:val="BB9CFE60"/>
    <w:lvl w:ilvl="0" w:tplc="0409000F">
      <w:start w:val="1"/>
      <w:numFmt w:val="decimal"/>
      <w:lvlText w:val="%1."/>
      <w:lvlJc w:val="lef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21" w15:restartNumberingAfterBreak="0">
    <w:nsid w:val="690D738B"/>
    <w:multiLevelType w:val="hybridMultilevel"/>
    <w:tmpl w:val="BE6263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C850B7E"/>
    <w:multiLevelType w:val="hybridMultilevel"/>
    <w:tmpl w:val="25E4E5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E297139"/>
    <w:multiLevelType w:val="hybridMultilevel"/>
    <w:tmpl w:val="DECE1D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FD0151D"/>
    <w:multiLevelType w:val="hybridMultilevel"/>
    <w:tmpl w:val="677C9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7972812">
    <w:abstractNumId w:val="0"/>
  </w:num>
  <w:num w:numId="2" w16cid:durableId="333607222">
    <w:abstractNumId w:val="1"/>
  </w:num>
  <w:num w:numId="3" w16cid:durableId="3480955">
    <w:abstractNumId w:val="2"/>
  </w:num>
  <w:num w:numId="4" w16cid:durableId="1701122019">
    <w:abstractNumId w:val="3"/>
  </w:num>
  <w:num w:numId="5" w16cid:durableId="1523475111">
    <w:abstractNumId w:val="8"/>
  </w:num>
  <w:num w:numId="6" w16cid:durableId="1020931592">
    <w:abstractNumId w:val="4"/>
  </w:num>
  <w:num w:numId="7" w16cid:durableId="1482841445">
    <w:abstractNumId w:val="5"/>
  </w:num>
  <w:num w:numId="8" w16cid:durableId="878929949">
    <w:abstractNumId w:val="6"/>
  </w:num>
  <w:num w:numId="9" w16cid:durableId="88235353">
    <w:abstractNumId w:val="7"/>
  </w:num>
  <w:num w:numId="10" w16cid:durableId="1880625460">
    <w:abstractNumId w:val="9"/>
  </w:num>
  <w:num w:numId="11" w16cid:durableId="355734257">
    <w:abstractNumId w:val="15"/>
  </w:num>
  <w:num w:numId="12" w16cid:durableId="575627823">
    <w:abstractNumId w:val="17"/>
  </w:num>
  <w:num w:numId="13" w16cid:durableId="1921524738">
    <w:abstractNumId w:val="12"/>
  </w:num>
  <w:num w:numId="14" w16cid:durableId="643894358">
    <w:abstractNumId w:val="13"/>
  </w:num>
  <w:num w:numId="15" w16cid:durableId="578172183">
    <w:abstractNumId w:val="21"/>
  </w:num>
  <w:num w:numId="16" w16cid:durableId="715541277">
    <w:abstractNumId w:val="16"/>
  </w:num>
  <w:num w:numId="17" w16cid:durableId="1826243106">
    <w:abstractNumId w:val="18"/>
  </w:num>
  <w:num w:numId="18" w16cid:durableId="305089319">
    <w:abstractNumId w:val="22"/>
  </w:num>
  <w:num w:numId="19" w16cid:durableId="1113982873">
    <w:abstractNumId w:val="19"/>
  </w:num>
  <w:num w:numId="20" w16cid:durableId="469791270">
    <w:abstractNumId w:val="20"/>
  </w:num>
  <w:num w:numId="21" w16cid:durableId="1540045821">
    <w:abstractNumId w:val="11"/>
  </w:num>
  <w:num w:numId="22" w16cid:durableId="1206407793">
    <w:abstractNumId w:val="23"/>
  </w:num>
  <w:num w:numId="23" w16cid:durableId="1822649895">
    <w:abstractNumId w:val="14"/>
  </w:num>
  <w:num w:numId="24" w16cid:durableId="1095436958">
    <w:abstractNumId w:val="24"/>
  </w:num>
  <w:num w:numId="25" w16cid:durableId="15957460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71D"/>
    <w:rsid w:val="00000D52"/>
    <w:rsid w:val="0000223A"/>
    <w:rsid w:val="00002D9F"/>
    <w:rsid w:val="0000732C"/>
    <w:rsid w:val="0001328A"/>
    <w:rsid w:val="00013535"/>
    <w:rsid w:val="0001461C"/>
    <w:rsid w:val="00024744"/>
    <w:rsid w:val="00030706"/>
    <w:rsid w:val="0003349B"/>
    <w:rsid w:val="00041FC3"/>
    <w:rsid w:val="00042059"/>
    <w:rsid w:val="00047761"/>
    <w:rsid w:val="00052263"/>
    <w:rsid w:val="00054EB4"/>
    <w:rsid w:val="00055BD4"/>
    <w:rsid w:val="000619C3"/>
    <w:rsid w:val="00061D88"/>
    <w:rsid w:val="00063094"/>
    <w:rsid w:val="00070884"/>
    <w:rsid w:val="000725D3"/>
    <w:rsid w:val="00072B0C"/>
    <w:rsid w:val="000736DB"/>
    <w:rsid w:val="00076D35"/>
    <w:rsid w:val="00084E5C"/>
    <w:rsid w:val="00090800"/>
    <w:rsid w:val="00093BEB"/>
    <w:rsid w:val="00096881"/>
    <w:rsid w:val="000B5637"/>
    <w:rsid w:val="000C71C6"/>
    <w:rsid w:val="000E2B98"/>
    <w:rsid w:val="000E7483"/>
    <w:rsid w:val="000F0485"/>
    <w:rsid w:val="00105093"/>
    <w:rsid w:val="0010520D"/>
    <w:rsid w:val="00106C81"/>
    <w:rsid w:val="00111547"/>
    <w:rsid w:val="00114F52"/>
    <w:rsid w:val="001332ED"/>
    <w:rsid w:val="00143193"/>
    <w:rsid w:val="00145270"/>
    <w:rsid w:val="00150853"/>
    <w:rsid w:val="00151842"/>
    <w:rsid w:val="00154DAD"/>
    <w:rsid w:val="00162978"/>
    <w:rsid w:val="0016449B"/>
    <w:rsid w:val="00165744"/>
    <w:rsid w:val="00165748"/>
    <w:rsid w:val="0017624F"/>
    <w:rsid w:val="00176290"/>
    <w:rsid w:val="00183742"/>
    <w:rsid w:val="00187BE8"/>
    <w:rsid w:val="001B3468"/>
    <w:rsid w:val="001C286C"/>
    <w:rsid w:val="001D2178"/>
    <w:rsid w:val="001E1DEF"/>
    <w:rsid w:val="001E21CF"/>
    <w:rsid w:val="001E7E76"/>
    <w:rsid w:val="001F2C99"/>
    <w:rsid w:val="001F5996"/>
    <w:rsid w:val="001F7366"/>
    <w:rsid w:val="001F7532"/>
    <w:rsid w:val="00200653"/>
    <w:rsid w:val="0020569F"/>
    <w:rsid w:val="002153AB"/>
    <w:rsid w:val="00217634"/>
    <w:rsid w:val="00221A9A"/>
    <w:rsid w:val="002336E5"/>
    <w:rsid w:val="00240299"/>
    <w:rsid w:val="00253004"/>
    <w:rsid w:val="00253100"/>
    <w:rsid w:val="00260C5B"/>
    <w:rsid w:val="00270EF7"/>
    <w:rsid w:val="00272C61"/>
    <w:rsid w:val="002736D4"/>
    <w:rsid w:val="00281A7C"/>
    <w:rsid w:val="00290AC0"/>
    <w:rsid w:val="00292A8F"/>
    <w:rsid w:val="002A706D"/>
    <w:rsid w:val="002B19E4"/>
    <w:rsid w:val="002B3068"/>
    <w:rsid w:val="002B3669"/>
    <w:rsid w:val="002B6093"/>
    <w:rsid w:val="002C530F"/>
    <w:rsid w:val="002D1FFA"/>
    <w:rsid w:val="002D55F3"/>
    <w:rsid w:val="002E17B4"/>
    <w:rsid w:val="002E5A11"/>
    <w:rsid w:val="002E62F6"/>
    <w:rsid w:val="002F1726"/>
    <w:rsid w:val="002F1AD2"/>
    <w:rsid w:val="002F1BF3"/>
    <w:rsid w:val="002F26BB"/>
    <w:rsid w:val="0030307C"/>
    <w:rsid w:val="00305DAB"/>
    <w:rsid w:val="00313F61"/>
    <w:rsid w:val="00321ADD"/>
    <w:rsid w:val="00323BC1"/>
    <w:rsid w:val="00324689"/>
    <w:rsid w:val="0033561E"/>
    <w:rsid w:val="003418D1"/>
    <w:rsid w:val="00344080"/>
    <w:rsid w:val="00350E41"/>
    <w:rsid w:val="00355CA1"/>
    <w:rsid w:val="0036520E"/>
    <w:rsid w:val="00367D43"/>
    <w:rsid w:val="00393D86"/>
    <w:rsid w:val="003967DA"/>
    <w:rsid w:val="003A1D44"/>
    <w:rsid w:val="003A2BB5"/>
    <w:rsid w:val="003B079A"/>
    <w:rsid w:val="003B5649"/>
    <w:rsid w:val="003C165A"/>
    <w:rsid w:val="003C27A7"/>
    <w:rsid w:val="003C38D6"/>
    <w:rsid w:val="003C69F7"/>
    <w:rsid w:val="003C6F25"/>
    <w:rsid w:val="003D4748"/>
    <w:rsid w:val="003D56F4"/>
    <w:rsid w:val="003E006E"/>
    <w:rsid w:val="003E31EA"/>
    <w:rsid w:val="003E4326"/>
    <w:rsid w:val="003E5D2D"/>
    <w:rsid w:val="003E7B71"/>
    <w:rsid w:val="003F0435"/>
    <w:rsid w:val="003F0BC0"/>
    <w:rsid w:val="003F19E4"/>
    <w:rsid w:val="003F359D"/>
    <w:rsid w:val="003F65CC"/>
    <w:rsid w:val="004026FD"/>
    <w:rsid w:val="00404715"/>
    <w:rsid w:val="004068A3"/>
    <w:rsid w:val="0041210B"/>
    <w:rsid w:val="004127E7"/>
    <w:rsid w:val="00417280"/>
    <w:rsid w:val="00425BC8"/>
    <w:rsid w:val="00443A9E"/>
    <w:rsid w:val="00450AD2"/>
    <w:rsid w:val="00450DA5"/>
    <w:rsid w:val="00450EED"/>
    <w:rsid w:val="00452AAD"/>
    <w:rsid w:val="0045467E"/>
    <w:rsid w:val="004546CF"/>
    <w:rsid w:val="004547B3"/>
    <w:rsid w:val="00474B24"/>
    <w:rsid w:val="00477EBC"/>
    <w:rsid w:val="00482A4A"/>
    <w:rsid w:val="00484D3D"/>
    <w:rsid w:val="00494784"/>
    <w:rsid w:val="004A07E7"/>
    <w:rsid w:val="004B0DBC"/>
    <w:rsid w:val="004B5935"/>
    <w:rsid w:val="004C0736"/>
    <w:rsid w:val="004C2EFC"/>
    <w:rsid w:val="004C4381"/>
    <w:rsid w:val="004C7B91"/>
    <w:rsid w:val="004C7F2C"/>
    <w:rsid w:val="004D1834"/>
    <w:rsid w:val="004D6457"/>
    <w:rsid w:val="004D793E"/>
    <w:rsid w:val="004F6102"/>
    <w:rsid w:val="004F62AC"/>
    <w:rsid w:val="004F71CD"/>
    <w:rsid w:val="00501095"/>
    <w:rsid w:val="00503A10"/>
    <w:rsid w:val="00503AB8"/>
    <w:rsid w:val="00507549"/>
    <w:rsid w:val="00521279"/>
    <w:rsid w:val="005230A6"/>
    <w:rsid w:val="005362DD"/>
    <w:rsid w:val="00540ABE"/>
    <w:rsid w:val="005424B2"/>
    <w:rsid w:val="00542F2F"/>
    <w:rsid w:val="00546276"/>
    <w:rsid w:val="00554582"/>
    <w:rsid w:val="00557FE2"/>
    <w:rsid w:val="00562FA5"/>
    <w:rsid w:val="0056395F"/>
    <w:rsid w:val="005647DC"/>
    <w:rsid w:val="00566B2A"/>
    <w:rsid w:val="005763CD"/>
    <w:rsid w:val="005810EB"/>
    <w:rsid w:val="00594430"/>
    <w:rsid w:val="005A0706"/>
    <w:rsid w:val="005A2B2E"/>
    <w:rsid w:val="005A48C7"/>
    <w:rsid w:val="005B5899"/>
    <w:rsid w:val="005B7BE0"/>
    <w:rsid w:val="005C1537"/>
    <w:rsid w:val="005D48CF"/>
    <w:rsid w:val="005D6A8D"/>
    <w:rsid w:val="005E115A"/>
    <w:rsid w:val="005E124C"/>
    <w:rsid w:val="005F6483"/>
    <w:rsid w:val="00602DED"/>
    <w:rsid w:val="00613244"/>
    <w:rsid w:val="00615485"/>
    <w:rsid w:val="00616C31"/>
    <w:rsid w:val="00620521"/>
    <w:rsid w:val="00622A26"/>
    <w:rsid w:val="006244D1"/>
    <w:rsid w:val="00627256"/>
    <w:rsid w:val="0063397C"/>
    <w:rsid w:val="00635EF7"/>
    <w:rsid w:val="00647F9A"/>
    <w:rsid w:val="00660A2F"/>
    <w:rsid w:val="00670944"/>
    <w:rsid w:val="006745DC"/>
    <w:rsid w:val="00685FA1"/>
    <w:rsid w:val="0069163C"/>
    <w:rsid w:val="00691CB4"/>
    <w:rsid w:val="0069220C"/>
    <w:rsid w:val="00696947"/>
    <w:rsid w:val="0069696C"/>
    <w:rsid w:val="006A6269"/>
    <w:rsid w:val="006B53B6"/>
    <w:rsid w:val="006B6E15"/>
    <w:rsid w:val="006B745E"/>
    <w:rsid w:val="006C637A"/>
    <w:rsid w:val="006D4CBF"/>
    <w:rsid w:val="006E1DC6"/>
    <w:rsid w:val="006E44B9"/>
    <w:rsid w:val="006E72BC"/>
    <w:rsid w:val="00703DC1"/>
    <w:rsid w:val="00705628"/>
    <w:rsid w:val="00710860"/>
    <w:rsid w:val="007201FE"/>
    <w:rsid w:val="00725257"/>
    <w:rsid w:val="007310C5"/>
    <w:rsid w:val="0073158E"/>
    <w:rsid w:val="0073213F"/>
    <w:rsid w:val="00734472"/>
    <w:rsid w:val="007361EA"/>
    <w:rsid w:val="00741224"/>
    <w:rsid w:val="00744446"/>
    <w:rsid w:val="007528FF"/>
    <w:rsid w:val="00752C93"/>
    <w:rsid w:val="00754218"/>
    <w:rsid w:val="00754CCF"/>
    <w:rsid w:val="00770C62"/>
    <w:rsid w:val="0077162F"/>
    <w:rsid w:val="0077722E"/>
    <w:rsid w:val="007803AB"/>
    <w:rsid w:val="00780D55"/>
    <w:rsid w:val="00782E81"/>
    <w:rsid w:val="0078657C"/>
    <w:rsid w:val="007867A3"/>
    <w:rsid w:val="007A2252"/>
    <w:rsid w:val="007B0256"/>
    <w:rsid w:val="007B3098"/>
    <w:rsid w:val="007C4D6D"/>
    <w:rsid w:val="007C6CE7"/>
    <w:rsid w:val="007D136E"/>
    <w:rsid w:val="007D5725"/>
    <w:rsid w:val="007D6B85"/>
    <w:rsid w:val="007E150A"/>
    <w:rsid w:val="007F0EC9"/>
    <w:rsid w:val="007F44B0"/>
    <w:rsid w:val="007F4F27"/>
    <w:rsid w:val="007F73AB"/>
    <w:rsid w:val="00802138"/>
    <w:rsid w:val="00807D1A"/>
    <w:rsid w:val="00821715"/>
    <w:rsid w:val="00824CF6"/>
    <w:rsid w:val="00826412"/>
    <w:rsid w:val="0083101B"/>
    <w:rsid w:val="008318F5"/>
    <w:rsid w:val="00835F49"/>
    <w:rsid w:val="0084303D"/>
    <w:rsid w:val="008475F2"/>
    <w:rsid w:val="00853D3F"/>
    <w:rsid w:val="008702C0"/>
    <w:rsid w:val="00871407"/>
    <w:rsid w:val="00871E2D"/>
    <w:rsid w:val="008760D2"/>
    <w:rsid w:val="00877685"/>
    <w:rsid w:val="0088442F"/>
    <w:rsid w:val="00891653"/>
    <w:rsid w:val="008944AD"/>
    <w:rsid w:val="008A2018"/>
    <w:rsid w:val="008A22CC"/>
    <w:rsid w:val="008A29C0"/>
    <w:rsid w:val="008A3C55"/>
    <w:rsid w:val="008A75CB"/>
    <w:rsid w:val="008B3F59"/>
    <w:rsid w:val="008B3FE2"/>
    <w:rsid w:val="008B7D75"/>
    <w:rsid w:val="008D2A2A"/>
    <w:rsid w:val="008D3F97"/>
    <w:rsid w:val="008E3392"/>
    <w:rsid w:val="008F4485"/>
    <w:rsid w:val="008F59F1"/>
    <w:rsid w:val="009012AD"/>
    <w:rsid w:val="009069C0"/>
    <w:rsid w:val="0091287D"/>
    <w:rsid w:val="00912954"/>
    <w:rsid w:val="0091320F"/>
    <w:rsid w:val="00914B8C"/>
    <w:rsid w:val="00914E1A"/>
    <w:rsid w:val="00943EE6"/>
    <w:rsid w:val="00947205"/>
    <w:rsid w:val="00947E8C"/>
    <w:rsid w:val="009520C7"/>
    <w:rsid w:val="00954A4D"/>
    <w:rsid w:val="00966CCE"/>
    <w:rsid w:val="00973889"/>
    <w:rsid w:val="00973EA2"/>
    <w:rsid w:val="00977CCF"/>
    <w:rsid w:val="009807DE"/>
    <w:rsid w:val="009857C7"/>
    <w:rsid w:val="0098682F"/>
    <w:rsid w:val="0098764F"/>
    <w:rsid w:val="00993C82"/>
    <w:rsid w:val="0099402C"/>
    <w:rsid w:val="009A2AE2"/>
    <w:rsid w:val="009B4A07"/>
    <w:rsid w:val="009B69AF"/>
    <w:rsid w:val="009C194C"/>
    <w:rsid w:val="009C6C41"/>
    <w:rsid w:val="009D1EB8"/>
    <w:rsid w:val="009D2E7A"/>
    <w:rsid w:val="009D30F0"/>
    <w:rsid w:val="009D3B47"/>
    <w:rsid w:val="009D5BC6"/>
    <w:rsid w:val="009E1506"/>
    <w:rsid w:val="009E1C97"/>
    <w:rsid w:val="009E62FE"/>
    <w:rsid w:val="00A005DE"/>
    <w:rsid w:val="00A05A80"/>
    <w:rsid w:val="00A05C8B"/>
    <w:rsid w:val="00A107A3"/>
    <w:rsid w:val="00A10DD4"/>
    <w:rsid w:val="00A17645"/>
    <w:rsid w:val="00A20355"/>
    <w:rsid w:val="00A27D30"/>
    <w:rsid w:val="00A32E8F"/>
    <w:rsid w:val="00A33A7A"/>
    <w:rsid w:val="00A408BF"/>
    <w:rsid w:val="00A421E1"/>
    <w:rsid w:val="00A44606"/>
    <w:rsid w:val="00A552E5"/>
    <w:rsid w:val="00A56C0D"/>
    <w:rsid w:val="00A57C38"/>
    <w:rsid w:val="00A63F12"/>
    <w:rsid w:val="00A6722A"/>
    <w:rsid w:val="00A74CA3"/>
    <w:rsid w:val="00A763C3"/>
    <w:rsid w:val="00A77551"/>
    <w:rsid w:val="00A814A3"/>
    <w:rsid w:val="00A91D16"/>
    <w:rsid w:val="00A9372A"/>
    <w:rsid w:val="00A939B3"/>
    <w:rsid w:val="00AA0DF0"/>
    <w:rsid w:val="00AA1CE1"/>
    <w:rsid w:val="00AA3B33"/>
    <w:rsid w:val="00AA494B"/>
    <w:rsid w:val="00AA76E6"/>
    <w:rsid w:val="00AC34AA"/>
    <w:rsid w:val="00AC481C"/>
    <w:rsid w:val="00AD04E8"/>
    <w:rsid w:val="00AD28D5"/>
    <w:rsid w:val="00AD4438"/>
    <w:rsid w:val="00AD7090"/>
    <w:rsid w:val="00AE1C86"/>
    <w:rsid w:val="00AE1D79"/>
    <w:rsid w:val="00AE6933"/>
    <w:rsid w:val="00AF091E"/>
    <w:rsid w:val="00AF26A9"/>
    <w:rsid w:val="00AF5FDA"/>
    <w:rsid w:val="00B00DD7"/>
    <w:rsid w:val="00B04CDA"/>
    <w:rsid w:val="00B061D4"/>
    <w:rsid w:val="00B14A61"/>
    <w:rsid w:val="00B15E7B"/>
    <w:rsid w:val="00B2381F"/>
    <w:rsid w:val="00B238F8"/>
    <w:rsid w:val="00B25280"/>
    <w:rsid w:val="00B30273"/>
    <w:rsid w:val="00B3260D"/>
    <w:rsid w:val="00B35644"/>
    <w:rsid w:val="00B3676F"/>
    <w:rsid w:val="00B45ADD"/>
    <w:rsid w:val="00B51F5A"/>
    <w:rsid w:val="00B5212F"/>
    <w:rsid w:val="00B548A6"/>
    <w:rsid w:val="00B618F4"/>
    <w:rsid w:val="00B72220"/>
    <w:rsid w:val="00B72754"/>
    <w:rsid w:val="00B73767"/>
    <w:rsid w:val="00B7478B"/>
    <w:rsid w:val="00B75615"/>
    <w:rsid w:val="00B82FBA"/>
    <w:rsid w:val="00B83406"/>
    <w:rsid w:val="00B83EB2"/>
    <w:rsid w:val="00B85EE6"/>
    <w:rsid w:val="00B86F8E"/>
    <w:rsid w:val="00B87BEF"/>
    <w:rsid w:val="00B92195"/>
    <w:rsid w:val="00B93198"/>
    <w:rsid w:val="00BA211E"/>
    <w:rsid w:val="00BA2662"/>
    <w:rsid w:val="00BA3219"/>
    <w:rsid w:val="00BA720B"/>
    <w:rsid w:val="00BB5B9F"/>
    <w:rsid w:val="00BB633A"/>
    <w:rsid w:val="00BC397D"/>
    <w:rsid w:val="00BC5C6C"/>
    <w:rsid w:val="00BD16A6"/>
    <w:rsid w:val="00BD7122"/>
    <w:rsid w:val="00BD76C1"/>
    <w:rsid w:val="00BF3CDD"/>
    <w:rsid w:val="00BF75FA"/>
    <w:rsid w:val="00C015F5"/>
    <w:rsid w:val="00C0432C"/>
    <w:rsid w:val="00C0448A"/>
    <w:rsid w:val="00C04A98"/>
    <w:rsid w:val="00C052F7"/>
    <w:rsid w:val="00C07B28"/>
    <w:rsid w:val="00C16725"/>
    <w:rsid w:val="00C16A12"/>
    <w:rsid w:val="00C1797F"/>
    <w:rsid w:val="00C17BB9"/>
    <w:rsid w:val="00C17FBF"/>
    <w:rsid w:val="00C24415"/>
    <w:rsid w:val="00C254DD"/>
    <w:rsid w:val="00C35992"/>
    <w:rsid w:val="00C37A27"/>
    <w:rsid w:val="00C43D77"/>
    <w:rsid w:val="00C50D09"/>
    <w:rsid w:val="00C5158F"/>
    <w:rsid w:val="00C51BC8"/>
    <w:rsid w:val="00C53928"/>
    <w:rsid w:val="00C60182"/>
    <w:rsid w:val="00C60356"/>
    <w:rsid w:val="00C607C6"/>
    <w:rsid w:val="00C65123"/>
    <w:rsid w:val="00C67EE3"/>
    <w:rsid w:val="00C7381B"/>
    <w:rsid w:val="00C74B74"/>
    <w:rsid w:val="00C81BBB"/>
    <w:rsid w:val="00C84D36"/>
    <w:rsid w:val="00C97942"/>
    <w:rsid w:val="00CA238E"/>
    <w:rsid w:val="00CA4A30"/>
    <w:rsid w:val="00CA6BBB"/>
    <w:rsid w:val="00CB258C"/>
    <w:rsid w:val="00CC05C1"/>
    <w:rsid w:val="00CC07D5"/>
    <w:rsid w:val="00CD4087"/>
    <w:rsid w:val="00CE3850"/>
    <w:rsid w:val="00CE3C15"/>
    <w:rsid w:val="00CF3119"/>
    <w:rsid w:val="00D0142D"/>
    <w:rsid w:val="00D1071D"/>
    <w:rsid w:val="00D1270C"/>
    <w:rsid w:val="00D20CF7"/>
    <w:rsid w:val="00D2659C"/>
    <w:rsid w:val="00D26FAB"/>
    <w:rsid w:val="00D35851"/>
    <w:rsid w:val="00D36A10"/>
    <w:rsid w:val="00D37FB8"/>
    <w:rsid w:val="00D40B62"/>
    <w:rsid w:val="00D40E10"/>
    <w:rsid w:val="00D5360F"/>
    <w:rsid w:val="00D541DB"/>
    <w:rsid w:val="00D560E1"/>
    <w:rsid w:val="00D57494"/>
    <w:rsid w:val="00D57CEF"/>
    <w:rsid w:val="00D66392"/>
    <w:rsid w:val="00D67C13"/>
    <w:rsid w:val="00D7182A"/>
    <w:rsid w:val="00D804FC"/>
    <w:rsid w:val="00D80A3E"/>
    <w:rsid w:val="00D83133"/>
    <w:rsid w:val="00D8507B"/>
    <w:rsid w:val="00D86964"/>
    <w:rsid w:val="00D8744E"/>
    <w:rsid w:val="00D912F7"/>
    <w:rsid w:val="00D9325B"/>
    <w:rsid w:val="00DB2F7E"/>
    <w:rsid w:val="00DB742A"/>
    <w:rsid w:val="00DD47B8"/>
    <w:rsid w:val="00DE0A8C"/>
    <w:rsid w:val="00DE45E2"/>
    <w:rsid w:val="00DE70D1"/>
    <w:rsid w:val="00DF0C16"/>
    <w:rsid w:val="00DF6F3D"/>
    <w:rsid w:val="00DF7BE4"/>
    <w:rsid w:val="00E06A93"/>
    <w:rsid w:val="00E222B0"/>
    <w:rsid w:val="00E23C27"/>
    <w:rsid w:val="00E25876"/>
    <w:rsid w:val="00E263E8"/>
    <w:rsid w:val="00E2640B"/>
    <w:rsid w:val="00E30120"/>
    <w:rsid w:val="00E32EF0"/>
    <w:rsid w:val="00E374E7"/>
    <w:rsid w:val="00E43CA3"/>
    <w:rsid w:val="00E44155"/>
    <w:rsid w:val="00E445C5"/>
    <w:rsid w:val="00E4477B"/>
    <w:rsid w:val="00E47DB2"/>
    <w:rsid w:val="00E602B4"/>
    <w:rsid w:val="00E62F43"/>
    <w:rsid w:val="00E63197"/>
    <w:rsid w:val="00E64AF4"/>
    <w:rsid w:val="00E70052"/>
    <w:rsid w:val="00E701C1"/>
    <w:rsid w:val="00E75716"/>
    <w:rsid w:val="00E81549"/>
    <w:rsid w:val="00E921B4"/>
    <w:rsid w:val="00E92266"/>
    <w:rsid w:val="00E95257"/>
    <w:rsid w:val="00E96018"/>
    <w:rsid w:val="00EA1707"/>
    <w:rsid w:val="00EA6F19"/>
    <w:rsid w:val="00EA7134"/>
    <w:rsid w:val="00EB181C"/>
    <w:rsid w:val="00EC1008"/>
    <w:rsid w:val="00EC2C12"/>
    <w:rsid w:val="00EC5C51"/>
    <w:rsid w:val="00ED3866"/>
    <w:rsid w:val="00ED3CE5"/>
    <w:rsid w:val="00ED7FBC"/>
    <w:rsid w:val="00EE0C6F"/>
    <w:rsid w:val="00EE26AC"/>
    <w:rsid w:val="00EE274E"/>
    <w:rsid w:val="00EE3EE3"/>
    <w:rsid w:val="00F010ED"/>
    <w:rsid w:val="00F05D1D"/>
    <w:rsid w:val="00F05D37"/>
    <w:rsid w:val="00F146D0"/>
    <w:rsid w:val="00F14C04"/>
    <w:rsid w:val="00F14D38"/>
    <w:rsid w:val="00F24103"/>
    <w:rsid w:val="00F329FF"/>
    <w:rsid w:val="00F36A98"/>
    <w:rsid w:val="00F41B1F"/>
    <w:rsid w:val="00F42CAD"/>
    <w:rsid w:val="00F4353D"/>
    <w:rsid w:val="00F50821"/>
    <w:rsid w:val="00F62058"/>
    <w:rsid w:val="00F6277F"/>
    <w:rsid w:val="00F628B6"/>
    <w:rsid w:val="00F63FE4"/>
    <w:rsid w:val="00F71FE2"/>
    <w:rsid w:val="00F72DE5"/>
    <w:rsid w:val="00F7547A"/>
    <w:rsid w:val="00F81A0C"/>
    <w:rsid w:val="00F82A7A"/>
    <w:rsid w:val="00F963C9"/>
    <w:rsid w:val="00F97BBB"/>
    <w:rsid w:val="00FA0442"/>
    <w:rsid w:val="00FB0D46"/>
    <w:rsid w:val="00FB0FEB"/>
    <w:rsid w:val="00FB6A30"/>
    <w:rsid w:val="00FB7A0C"/>
    <w:rsid w:val="00FC1760"/>
    <w:rsid w:val="00FC255D"/>
    <w:rsid w:val="00FC4ECC"/>
    <w:rsid w:val="00FD25B4"/>
    <w:rsid w:val="00FD36F8"/>
    <w:rsid w:val="00FF23AA"/>
    <w:rsid w:val="00FF270D"/>
    <w:rsid w:val="00FF3137"/>
    <w:rsid w:val="00FF61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C603184"/>
  <w15:chartTrackingRefBased/>
  <w15:docId w15:val="{D46CA4A6-860B-EE4D-8CA0-FE5707EB5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20B"/>
  </w:style>
  <w:style w:type="paragraph" w:styleId="Heading2">
    <w:name w:val="heading 2"/>
    <w:basedOn w:val="BodyText"/>
    <w:next w:val="BodyText"/>
    <w:link w:val="Heading2Char"/>
    <w:uiPriority w:val="9"/>
    <w:unhideWhenUsed/>
    <w:qFormat/>
    <w:rsid w:val="00CC05C1"/>
    <w:pPr>
      <w:keepNext/>
      <w:keepLines/>
      <w:spacing w:before="360"/>
      <w:outlineLvl w:val="1"/>
    </w:pPr>
    <w:rPr>
      <w:rFonts w:asciiTheme="majorBidi" w:eastAsiaTheme="majorEastAsia" w:hAnsiTheme="majorBidi" w:cstheme="majorBidi"/>
      <w:b/>
      <w:color w:val="000000" w:themeColor="text1"/>
      <w:sz w:val="28"/>
      <w:szCs w:val="26"/>
    </w:rPr>
  </w:style>
  <w:style w:type="paragraph" w:styleId="Heading3">
    <w:name w:val="heading 3"/>
    <w:basedOn w:val="BodyText"/>
    <w:next w:val="BodyText"/>
    <w:link w:val="Heading3Char"/>
    <w:uiPriority w:val="9"/>
    <w:unhideWhenUsed/>
    <w:qFormat/>
    <w:rsid w:val="00CC05C1"/>
    <w:pPr>
      <w:keepNext/>
      <w:keepLines/>
      <w:spacing w:before="160"/>
      <w:outlineLvl w:val="2"/>
    </w:pPr>
    <w:rPr>
      <w:rFonts w:eastAsiaTheme="majorEastAsia" w:cstheme="majorBidi"/>
      <w:i/>
      <w:color w:val="000000" w:themeColor="text1"/>
      <w:sz w:val="28"/>
    </w:rPr>
  </w:style>
  <w:style w:type="paragraph" w:styleId="Heading4">
    <w:name w:val="heading 4"/>
    <w:basedOn w:val="Normal"/>
    <w:link w:val="Heading4Char"/>
    <w:uiPriority w:val="9"/>
    <w:qFormat/>
    <w:rsid w:val="00CE3850"/>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EndnoteText"/>
    <w:link w:val="FootnoteTextChar"/>
    <w:uiPriority w:val="99"/>
    <w:semiHidden/>
    <w:unhideWhenUsed/>
    <w:rsid w:val="00D1270C"/>
    <w:rPr>
      <w:rFonts w:asciiTheme="majorBidi" w:hAnsiTheme="majorBidi"/>
      <w:sz w:val="20"/>
      <w:szCs w:val="20"/>
    </w:rPr>
  </w:style>
  <w:style w:type="character" w:customStyle="1" w:styleId="FootnoteTextChar">
    <w:name w:val="Footnote Text Char"/>
    <w:basedOn w:val="DefaultParagraphFont"/>
    <w:link w:val="FootnoteText"/>
    <w:uiPriority w:val="99"/>
    <w:semiHidden/>
    <w:rsid w:val="00D1270C"/>
    <w:rPr>
      <w:rFonts w:asciiTheme="majorBidi" w:hAnsiTheme="majorBidi"/>
      <w:sz w:val="20"/>
      <w:szCs w:val="20"/>
    </w:rPr>
  </w:style>
  <w:style w:type="character" w:styleId="FootnoteReference">
    <w:name w:val="footnote reference"/>
    <w:basedOn w:val="DefaultParagraphFont"/>
    <w:uiPriority w:val="99"/>
    <w:semiHidden/>
    <w:unhideWhenUsed/>
    <w:rsid w:val="00F010ED"/>
    <w:rPr>
      <w:vertAlign w:val="superscript"/>
    </w:rPr>
  </w:style>
  <w:style w:type="paragraph" w:styleId="BodyText">
    <w:name w:val="Body Text"/>
    <w:basedOn w:val="Normal"/>
    <w:link w:val="BodyTextChar"/>
    <w:uiPriority w:val="99"/>
    <w:unhideWhenUsed/>
    <w:rsid w:val="00041FC3"/>
    <w:pPr>
      <w:spacing w:after="120" w:line="480" w:lineRule="auto"/>
    </w:pPr>
    <w:rPr>
      <w:rFonts w:ascii="Times New Roman" w:eastAsiaTheme="minorEastAsia" w:hAnsi="Times New Roman"/>
    </w:rPr>
  </w:style>
  <w:style w:type="character" w:customStyle="1" w:styleId="BodyTextChar">
    <w:name w:val="Body Text Char"/>
    <w:basedOn w:val="DefaultParagraphFont"/>
    <w:link w:val="BodyText"/>
    <w:uiPriority w:val="99"/>
    <w:rsid w:val="00041FC3"/>
    <w:rPr>
      <w:rFonts w:ascii="Times New Roman" w:eastAsiaTheme="minorEastAsia" w:hAnsi="Times New Roman"/>
    </w:rPr>
  </w:style>
  <w:style w:type="character" w:styleId="Hyperlink">
    <w:name w:val="Hyperlink"/>
    <w:basedOn w:val="DefaultParagraphFont"/>
    <w:uiPriority w:val="99"/>
    <w:unhideWhenUsed/>
    <w:rsid w:val="00B30273"/>
    <w:rPr>
      <w:color w:val="0000FF"/>
      <w:u w:val="single"/>
    </w:rPr>
  </w:style>
  <w:style w:type="paragraph" w:customStyle="1" w:styleId="FootnoteText1">
    <w:name w:val="Footnote Text1"/>
    <w:basedOn w:val="FootnoteText"/>
    <w:qFormat/>
    <w:rsid w:val="00AA1CE1"/>
    <w:rPr>
      <w:rFonts w:cstheme="majorBidi"/>
    </w:rPr>
  </w:style>
  <w:style w:type="character" w:styleId="UnresolvedMention">
    <w:name w:val="Unresolved Mention"/>
    <w:basedOn w:val="DefaultParagraphFont"/>
    <w:uiPriority w:val="99"/>
    <w:semiHidden/>
    <w:unhideWhenUsed/>
    <w:rsid w:val="006244D1"/>
    <w:rPr>
      <w:color w:val="605E5C"/>
      <w:shd w:val="clear" w:color="auto" w:fill="E1DFDD"/>
    </w:rPr>
  </w:style>
  <w:style w:type="paragraph" w:styleId="BlockText">
    <w:name w:val="Block Text"/>
    <w:basedOn w:val="Normal"/>
    <w:uiPriority w:val="99"/>
    <w:unhideWhenUsed/>
    <w:rsid w:val="00A63F12"/>
    <w:pPr>
      <w:spacing w:before="120" w:after="240"/>
      <w:ind w:left="1152" w:right="1152"/>
    </w:pPr>
    <w:rPr>
      <w:rFonts w:ascii="Times New Roman" w:eastAsiaTheme="minorEastAsia" w:hAnsi="Times New Roman" w:cs="Times New Roman"/>
      <w:color w:val="000000" w:themeColor="text1"/>
    </w:rPr>
  </w:style>
  <w:style w:type="character" w:customStyle="1" w:styleId="Heading4Char">
    <w:name w:val="Heading 4 Char"/>
    <w:basedOn w:val="DefaultParagraphFont"/>
    <w:link w:val="Heading4"/>
    <w:uiPriority w:val="9"/>
    <w:rsid w:val="00CE3850"/>
    <w:rPr>
      <w:rFonts w:ascii="Times New Roman" w:eastAsia="Times New Roman" w:hAnsi="Times New Roman" w:cs="Times New Roman"/>
      <w:b/>
      <w:bCs/>
    </w:rPr>
  </w:style>
  <w:style w:type="character" w:styleId="EndnoteReference">
    <w:name w:val="endnote reference"/>
    <w:basedOn w:val="DefaultParagraphFont"/>
    <w:uiPriority w:val="99"/>
    <w:semiHidden/>
    <w:unhideWhenUsed/>
    <w:rsid w:val="00C35992"/>
    <w:rPr>
      <w:vertAlign w:val="superscript"/>
    </w:rPr>
  </w:style>
  <w:style w:type="paragraph" w:styleId="EndnoteText">
    <w:name w:val="endnote text"/>
    <w:basedOn w:val="Normal"/>
    <w:link w:val="EndnoteTextChar"/>
    <w:uiPriority w:val="99"/>
    <w:unhideWhenUsed/>
    <w:rsid w:val="00BC397D"/>
    <w:pPr>
      <w:numPr>
        <w:numId w:val="13"/>
      </w:numPr>
    </w:pPr>
    <w:rPr>
      <w:rFonts w:asciiTheme="majorBidi" w:hAnsiTheme="majorBidi"/>
      <w:szCs w:val="20"/>
    </w:rPr>
  </w:style>
  <w:style w:type="character" w:customStyle="1" w:styleId="EndnoteTextChar">
    <w:name w:val="Endnote Text Char"/>
    <w:basedOn w:val="DefaultParagraphFont"/>
    <w:link w:val="EndnoteText"/>
    <w:uiPriority w:val="99"/>
    <w:rsid w:val="00BC397D"/>
    <w:rPr>
      <w:rFonts w:asciiTheme="majorBidi" w:hAnsiTheme="majorBidi"/>
      <w:szCs w:val="20"/>
    </w:rPr>
  </w:style>
  <w:style w:type="numbering" w:customStyle="1" w:styleId="CurrentList1">
    <w:name w:val="Current List1"/>
    <w:uiPriority w:val="99"/>
    <w:rsid w:val="00F05D37"/>
    <w:pPr>
      <w:numPr>
        <w:numId w:val="14"/>
      </w:numPr>
    </w:pPr>
  </w:style>
  <w:style w:type="paragraph" w:styleId="ListParagraph">
    <w:name w:val="List Paragraph"/>
    <w:basedOn w:val="Normal"/>
    <w:uiPriority w:val="34"/>
    <w:qFormat/>
    <w:rsid w:val="00D8744E"/>
    <w:pPr>
      <w:ind w:left="720"/>
      <w:contextualSpacing/>
    </w:pPr>
  </w:style>
  <w:style w:type="paragraph" w:styleId="Quote">
    <w:name w:val="Quote"/>
    <w:basedOn w:val="Normal"/>
    <w:next w:val="Normal"/>
    <w:link w:val="QuoteChar"/>
    <w:uiPriority w:val="29"/>
    <w:qFormat/>
    <w:rsid w:val="0061324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13244"/>
    <w:rPr>
      <w:i/>
      <w:iCs/>
      <w:color w:val="404040" w:themeColor="text1" w:themeTint="BF"/>
    </w:rPr>
  </w:style>
  <w:style w:type="paragraph" w:styleId="Header">
    <w:name w:val="header"/>
    <w:basedOn w:val="Normal"/>
    <w:link w:val="HeaderChar"/>
    <w:uiPriority w:val="99"/>
    <w:unhideWhenUsed/>
    <w:rsid w:val="00C24415"/>
    <w:pPr>
      <w:tabs>
        <w:tab w:val="center" w:pos="4680"/>
        <w:tab w:val="right" w:pos="9360"/>
      </w:tabs>
    </w:pPr>
  </w:style>
  <w:style w:type="character" w:customStyle="1" w:styleId="HeaderChar">
    <w:name w:val="Header Char"/>
    <w:basedOn w:val="DefaultParagraphFont"/>
    <w:link w:val="Header"/>
    <w:uiPriority w:val="99"/>
    <w:rsid w:val="00C24415"/>
  </w:style>
  <w:style w:type="character" w:styleId="PageNumber">
    <w:name w:val="page number"/>
    <w:basedOn w:val="DefaultParagraphFont"/>
    <w:uiPriority w:val="99"/>
    <w:semiHidden/>
    <w:unhideWhenUsed/>
    <w:rsid w:val="00C24415"/>
  </w:style>
  <w:style w:type="character" w:styleId="FollowedHyperlink">
    <w:name w:val="FollowedHyperlink"/>
    <w:basedOn w:val="DefaultParagraphFont"/>
    <w:uiPriority w:val="99"/>
    <w:semiHidden/>
    <w:unhideWhenUsed/>
    <w:rsid w:val="00B93198"/>
    <w:rPr>
      <w:color w:val="954F72" w:themeColor="followedHyperlink"/>
      <w:u w:val="single"/>
    </w:rPr>
  </w:style>
  <w:style w:type="paragraph" w:styleId="Footer">
    <w:name w:val="footer"/>
    <w:basedOn w:val="Normal"/>
    <w:link w:val="FooterChar"/>
    <w:uiPriority w:val="99"/>
    <w:unhideWhenUsed/>
    <w:rsid w:val="00914E1A"/>
    <w:pPr>
      <w:tabs>
        <w:tab w:val="center" w:pos="4680"/>
        <w:tab w:val="right" w:pos="9360"/>
      </w:tabs>
    </w:pPr>
  </w:style>
  <w:style w:type="character" w:customStyle="1" w:styleId="FooterChar">
    <w:name w:val="Footer Char"/>
    <w:basedOn w:val="DefaultParagraphFont"/>
    <w:link w:val="Footer"/>
    <w:uiPriority w:val="99"/>
    <w:rsid w:val="00914E1A"/>
  </w:style>
  <w:style w:type="character" w:customStyle="1" w:styleId="Heading2Char">
    <w:name w:val="Heading 2 Char"/>
    <w:basedOn w:val="DefaultParagraphFont"/>
    <w:link w:val="Heading2"/>
    <w:uiPriority w:val="9"/>
    <w:rsid w:val="00CC05C1"/>
    <w:rPr>
      <w:rFonts w:asciiTheme="majorBidi" w:eastAsiaTheme="majorEastAsia" w:hAnsiTheme="majorBidi" w:cstheme="majorBidi"/>
      <w:b/>
      <w:color w:val="000000" w:themeColor="text1"/>
      <w:sz w:val="28"/>
      <w:szCs w:val="26"/>
    </w:rPr>
  </w:style>
  <w:style w:type="character" w:customStyle="1" w:styleId="Heading3Char">
    <w:name w:val="Heading 3 Char"/>
    <w:basedOn w:val="DefaultParagraphFont"/>
    <w:link w:val="Heading3"/>
    <w:uiPriority w:val="9"/>
    <w:rsid w:val="00CC05C1"/>
    <w:rPr>
      <w:rFonts w:ascii="Times New Roman" w:eastAsiaTheme="majorEastAsia" w:hAnsi="Times New Roman" w:cstheme="majorBidi"/>
      <w:i/>
      <w:color w:val="000000" w:themeColor="tex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01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heguardian.com/global-develop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www.oecd.org/statistics/how-s-life-2308967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3386</TotalTime>
  <Pages>25</Pages>
  <Words>6481</Words>
  <Characters>36942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David Johnston</cp:lastModifiedBy>
  <cp:revision>64</cp:revision>
  <cp:lastPrinted>2022-10-07T20:38:00Z</cp:lastPrinted>
  <dcterms:created xsi:type="dcterms:W3CDTF">2022-10-07T09:51:00Z</dcterms:created>
  <dcterms:modified xsi:type="dcterms:W3CDTF">2023-12-05T18:00:00Z</dcterms:modified>
</cp:coreProperties>
</file>